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B074" w14:textId="2616E598" w:rsidR="00CC1C2A" w:rsidRDefault="00376CB6" w:rsidP="0074776D">
      <w:pPr>
        <w:pStyle w:val="Unittitle"/>
      </w:pPr>
      <w:r>
        <w:t>Uned 206E: Deall sut mae archwilio a phrofi cylchedau trydanol sydd wedi'u dad-egnïo</w:t>
      </w:r>
    </w:p>
    <w:p w14:paraId="3719F5E0" w14:textId="5A6CEFD1" w:rsidR="009B0EE5" w:rsidRPr="00747451" w:rsidRDefault="006B23A9" w:rsidP="00545BF7">
      <w:pPr>
        <w:pStyle w:val="Heading1"/>
        <w:spacing w:after="120"/>
        <w:rPr>
          <w:sz w:val="28"/>
          <w:szCs w:val="28"/>
        </w:rPr>
        <w:sectPr w:rsidR="009B0EE5" w:rsidRPr="00747451" w:rsidSect="006C0843">
          <w:headerReference w:type="default" r:id="rId10"/>
          <w:footerReference w:type="default" r:id="rId11"/>
          <w:type w:val="continuous"/>
          <w:pgSz w:w="16840" w:h="11901" w:orient="landscape"/>
          <w:pgMar w:top="2155" w:right="1191" w:bottom="1247" w:left="1134" w:header="567" w:footer="567" w:gutter="0"/>
          <w:cols w:space="708"/>
          <w:docGrid w:linePitch="299"/>
        </w:sectPr>
      </w:pPr>
      <w:r>
        <w:rPr>
          <w:sz w:val="28"/>
          <w:szCs w:val="28"/>
        </w:rPr>
        <w:t>Canllaw darparu</w:t>
      </w:r>
    </w:p>
    <w:p w14:paraId="79FA5A9A" w14:textId="1313B297" w:rsidR="0017259D" w:rsidRPr="009F1EE2" w:rsidRDefault="008005D4" w:rsidP="00545BF7">
      <w:pPr>
        <w:pStyle w:val="Style1"/>
        <w:spacing w:before="0" w:after="120" w:line="240" w:lineRule="auto"/>
      </w:pPr>
      <w:r>
        <w:t>Gwybodaeth am yr uned</w:t>
      </w:r>
    </w:p>
    <w:p w14:paraId="06F714FB" w14:textId="3CDEDEB3" w:rsidR="00C57ABB" w:rsidRPr="00747451" w:rsidRDefault="00C57ABB" w:rsidP="00747451">
      <w:pPr>
        <w:spacing w:line="240" w:lineRule="exact"/>
        <w:rPr>
          <w:sz w:val="20"/>
          <w:szCs w:val="20"/>
        </w:rPr>
      </w:pPr>
      <w:r>
        <w:rPr>
          <w:sz w:val="20"/>
          <w:szCs w:val="20"/>
        </w:rPr>
        <w:t xml:space="preserve">Mae’r uned hon yn ymdrin â’r wybodaeth a’r ddealltwriaeth o’r archwiliadau sylfaenol a’r profion wedi eu dad-egnïo sy’n ofynnol ar gyfer cylchedau un cam.  </w:t>
      </w:r>
    </w:p>
    <w:p w14:paraId="53C29D2F" w14:textId="3220EE5F" w:rsidR="00C57ABB" w:rsidRPr="00747451" w:rsidRDefault="00C57ABB" w:rsidP="00747451">
      <w:pPr>
        <w:spacing w:line="240" w:lineRule="exact"/>
        <w:rPr>
          <w:sz w:val="20"/>
          <w:szCs w:val="20"/>
        </w:rPr>
      </w:pPr>
      <w:r>
        <w:rPr>
          <w:sz w:val="20"/>
          <w:szCs w:val="20"/>
        </w:rPr>
        <w:t xml:space="preserve">Bydd y dysgwr yn gallu cydymffurfio â’r prosesau a’r gweithdrefnau ar gyfer archwiliadau sylfaenol a phrofion wedi eu dad-egnïo yn unol â’r fersiynau cyfredol o reoliadau a safonau priodol y diwydiant, y fanyleb ac arferion gweithio sy’n cael eu cydnabod gan y diwydiant.  </w:t>
      </w:r>
    </w:p>
    <w:p w14:paraId="608DBBBC" w14:textId="77777777" w:rsidR="00EA2231" w:rsidRPr="00747451" w:rsidRDefault="00EA2231" w:rsidP="00747451">
      <w:pPr>
        <w:spacing w:before="0" w:after="0" w:line="240" w:lineRule="exact"/>
        <w:rPr>
          <w:sz w:val="20"/>
          <w:szCs w:val="20"/>
        </w:rPr>
      </w:pPr>
      <w:r>
        <w:rPr>
          <w:sz w:val="20"/>
          <w:szCs w:val="20"/>
        </w:rPr>
        <w:t>Gallai dysgwyr gael eu cyflwyno i’r uned hon drwy eu cymell i ofyn cwestiynau iddyn nhw eu hunain fel:</w:t>
      </w:r>
    </w:p>
    <w:p w14:paraId="386806BF" w14:textId="77777777" w:rsidR="00EA2231" w:rsidRPr="00747451" w:rsidRDefault="00EA2231" w:rsidP="00747451">
      <w:pPr>
        <w:pStyle w:val="Normalbulletlist"/>
        <w:spacing w:line="240" w:lineRule="exact"/>
        <w:rPr>
          <w:sz w:val="20"/>
          <w:szCs w:val="20"/>
        </w:rPr>
      </w:pPr>
      <w:r>
        <w:rPr>
          <w:sz w:val="20"/>
          <w:szCs w:val="20"/>
        </w:rPr>
        <w:t>Pam mae gwaith trydanol yn cael ei archwilio a’i brofi?</w:t>
      </w:r>
    </w:p>
    <w:p w14:paraId="36233AF4" w14:textId="1E28AE7F" w:rsidR="00EA2231" w:rsidRPr="00747451" w:rsidRDefault="00EA2231" w:rsidP="00747451">
      <w:pPr>
        <w:pStyle w:val="Normalbulletlist"/>
        <w:spacing w:line="240" w:lineRule="exact"/>
        <w:rPr>
          <w:sz w:val="20"/>
          <w:szCs w:val="20"/>
        </w:rPr>
      </w:pPr>
      <w:r>
        <w:rPr>
          <w:sz w:val="20"/>
          <w:szCs w:val="20"/>
        </w:rPr>
        <w:t>Pam mae ynysu diogel yn hanfodol?</w:t>
      </w:r>
    </w:p>
    <w:p w14:paraId="7B1A7B79" w14:textId="63FF585D" w:rsidR="00590E97" w:rsidRPr="00747451" w:rsidRDefault="00C57ABB" w:rsidP="00747451">
      <w:pPr>
        <w:spacing w:line="240" w:lineRule="exact"/>
        <w:rPr>
          <w:sz w:val="20"/>
          <w:szCs w:val="20"/>
        </w:rPr>
      </w:pPr>
      <w:r>
        <w:rPr>
          <w:b/>
          <w:bCs/>
          <w:sz w:val="20"/>
          <w:szCs w:val="20"/>
        </w:rPr>
        <w:t>Canllawiau:</w:t>
      </w:r>
      <w:r>
        <w:rPr>
          <w:sz w:val="20"/>
          <w:szCs w:val="20"/>
        </w:rPr>
        <w:t xml:space="preserve"> Mae’r pwyslais yn yr uned hon ar y dysgwr yn cynnal archwiliadau cywir sylfaenol a phrofion wedi eu dad-egnïo ar gylchedau cyffredin nodweddiadol, gan gynnwys cylchedau terfynol cylchog a rheiddiol a chylchedau goleuo. Bydd dysgwyr yn gallu defnyddio cyfarpar profi, gwerthuso canlyniadau profion a chofnodi canlyniadau’n gywir.</w:t>
      </w:r>
    </w:p>
    <w:p w14:paraId="290C73A4" w14:textId="7E4FD8B5" w:rsidR="004D0BA5" w:rsidRPr="009F1EE2" w:rsidRDefault="004D0BA5" w:rsidP="000F364F">
      <w:pPr>
        <w:pStyle w:val="Style1"/>
        <w:spacing w:before="0" w:line="240" w:lineRule="auto"/>
      </w:pPr>
      <w:r>
        <w:t>Deilliannau dysgu</w:t>
      </w:r>
    </w:p>
    <w:p w14:paraId="059A1282" w14:textId="7F42EE60" w:rsidR="004D0BA5" w:rsidRPr="00747451" w:rsidRDefault="004D5682" w:rsidP="00747451">
      <w:pPr>
        <w:pStyle w:val="ListParagraph"/>
        <w:numPr>
          <w:ilvl w:val="0"/>
          <w:numId w:val="7"/>
        </w:numPr>
        <w:spacing w:line="240" w:lineRule="exact"/>
        <w:ind w:left="357" w:hanging="357"/>
        <w:rPr>
          <w:sz w:val="20"/>
          <w:szCs w:val="20"/>
        </w:rPr>
      </w:pPr>
      <w:r>
        <w:rPr>
          <w:sz w:val="20"/>
          <w:szCs w:val="20"/>
        </w:rPr>
        <w:t>Deall sut mae dewis yr offerynnau i’w defnyddio i gynnal profion perthnasol</w:t>
      </w:r>
    </w:p>
    <w:p w14:paraId="45BFE404" w14:textId="6D9B5321" w:rsidR="000A7814" w:rsidRPr="00747451" w:rsidRDefault="000A7814" w:rsidP="00747451">
      <w:pPr>
        <w:pStyle w:val="ListParagraph"/>
        <w:numPr>
          <w:ilvl w:val="0"/>
          <w:numId w:val="7"/>
        </w:numPr>
        <w:spacing w:line="240" w:lineRule="exact"/>
        <w:ind w:left="357" w:hanging="357"/>
        <w:rPr>
          <w:sz w:val="20"/>
          <w:szCs w:val="20"/>
        </w:rPr>
      </w:pPr>
      <w:r>
        <w:rPr>
          <w:bCs/>
          <w:sz w:val="20"/>
          <w:szCs w:val="20"/>
        </w:rPr>
        <w:t>Deall y dulliau a’r gweithdrefnau ar gyfer cynnal archwiliad gweledol o’r amgaeadau ceblau, y dargludyddion a’r systemau weirio</w:t>
      </w:r>
    </w:p>
    <w:p w14:paraId="148B8D03" w14:textId="5432B792" w:rsidR="003A598E" w:rsidRPr="00747451" w:rsidRDefault="000A7814" w:rsidP="00747451">
      <w:pPr>
        <w:pStyle w:val="ListParagraph"/>
        <w:numPr>
          <w:ilvl w:val="0"/>
          <w:numId w:val="7"/>
        </w:numPr>
        <w:spacing w:line="240" w:lineRule="exact"/>
        <w:ind w:left="357" w:hanging="357"/>
        <w:rPr>
          <w:sz w:val="20"/>
          <w:szCs w:val="20"/>
        </w:rPr>
      </w:pPr>
      <w:r>
        <w:rPr>
          <w:sz w:val="20"/>
          <w:szCs w:val="20"/>
        </w:rPr>
        <w:t>Deall y drefn gywir ar gyfer ynysu diogel</w:t>
      </w:r>
    </w:p>
    <w:p w14:paraId="6E09DCB4" w14:textId="3A2E750C" w:rsidR="00223927" w:rsidRPr="00747451" w:rsidRDefault="000A7814" w:rsidP="00747451">
      <w:pPr>
        <w:pStyle w:val="ListParagraph"/>
        <w:numPr>
          <w:ilvl w:val="0"/>
          <w:numId w:val="7"/>
        </w:numPr>
        <w:spacing w:line="240" w:lineRule="exact"/>
        <w:ind w:left="357" w:hanging="357"/>
        <w:rPr>
          <w:sz w:val="20"/>
          <w:szCs w:val="20"/>
        </w:rPr>
      </w:pPr>
      <w:r>
        <w:rPr>
          <w:sz w:val="20"/>
          <w:szCs w:val="20"/>
        </w:rPr>
        <w:t>Deall y dulliau a’r prosesau i gynnal y profion yn gywir sy’n sicrhau bod y system drydanol yn gweithio’n ddiogel ac yn effeithlon.</w:t>
      </w:r>
    </w:p>
    <w:p w14:paraId="4D1D10D6" w14:textId="116600C1" w:rsidR="00A0043D" w:rsidRPr="00747451" w:rsidRDefault="00803ED3" w:rsidP="00747451">
      <w:pPr>
        <w:pStyle w:val="ListParagraph"/>
        <w:numPr>
          <w:ilvl w:val="0"/>
          <w:numId w:val="7"/>
        </w:numPr>
        <w:spacing w:line="240" w:lineRule="exact"/>
        <w:ind w:left="357" w:hanging="357"/>
        <w:rPr>
          <w:sz w:val="20"/>
          <w:szCs w:val="20"/>
        </w:rPr>
      </w:pPr>
      <w:r>
        <w:rPr>
          <w:bCs/>
          <w:sz w:val="20"/>
          <w:szCs w:val="20"/>
        </w:rPr>
        <w:t>Deall dulliau o ddarparu gwybodaeth glir a chywir i bobl berthnasol</w:t>
      </w:r>
    </w:p>
    <w:p w14:paraId="05E8087E" w14:textId="2F598C97" w:rsidR="004D0BA5" w:rsidRPr="001C0CA5" w:rsidRDefault="00DF022A" w:rsidP="000F364F">
      <w:pPr>
        <w:pStyle w:val="Style1"/>
        <w:spacing w:before="0" w:line="240" w:lineRule="auto"/>
      </w:pPr>
      <w:r>
        <w:t>Adnoddau a awgrymir</w:t>
      </w:r>
    </w:p>
    <w:p w14:paraId="4FE1729D" w14:textId="77777777" w:rsidR="00590E97" w:rsidRPr="00BB4CAC" w:rsidRDefault="00590E97" w:rsidP="00590E97">
      <w:pPr>
        <w:pStyle w:val="Normalheadingblack"/>
      </w:pPr>
      <w:r>
        <w:t>Canllawiau ar Reoliadau</w:t>
      </w:r>
    </w:p>
    <w:p w14:paraId="1502A2DA" w14:textId="3DAD221A" w:rsidR="00590E97" w:rsidRPr="00747451" w:rsidRDefault="00590E97" w:rsidP="00747451">
      <w:pPr>
        <w:pStyle w:val="Normalbulletlist"/>
      </w:pPr>
      <w:r>
        <w:rPr>
          <w:i/>
          <w:iCs/>
        </w:rPr>
        <w:t>BS 7671:2018</w:t>
      </w:r>
      <w:r>
        <w:t xml:space="preserve"> </w:t>
      </w:r>
      <w:r>
        <w:rPr>
          <w:i/>
          <w:iCs/>
        </w:rPr>
        <w:t>Requirements for Electrical Installations, IET Wiring Regulations</w:t>
      </w:r>
      <w:r>
        <w:t>,</w:t>
      </w:r>
      <w:r>
        <w:rPr>
          <w:i/>
          <w:iCs/>
        </w:rPr>
        <w:t xml:space="preserve"> </w:t>
      </w:r>
      <w:r>
        <w:t>18th edition. London: Institution of Engineering and Technology. ISBN 978-1-78561-170-4</w:t>
      </w:r>
    </w:p>
    <w:p w14:paraId="062F856D" w14:textId="2F2649DA" w:rsidR="00590E97" w:rsidRPr="00747451" w:rsidRDefault="00590E97" w:rsidP="00747451">
      <w:pPr>
        <w:pStyle w:val="Normalbulletlist"/>
      </w:pPr>
      <w:r>
        <w:rPr>
          <w:i/>
          <w:iCs/>
        </w:rPr>
        <w:t>Guidance Note 3:</w:t>
      </w:r>
      <w:r>
        <w:t xml:space="preserve"> </w:t>
      </w:r>
      <w:r>
        <w:rPr>
          <w:i/>
          <w:iCs/>
        </w:rPr>
        <w:t>Inspection and Testing (Electrical Regulations)</w:t>
      </w:r>
      <w:r>
        <w:t>, 8th edition (2018). London: Institution of Engineering and Technology. ISBN 978-1-78561-452-1</w:t>
      </w:r>
    </w:p>
    <w:p w14:paraId="681E5CD8" w14:textId="77777777" w:rsidR="00590E97" w:rsidRPr="00747451" w:rsidRDefault="00590E97" w:rsidP="00747451">
      <w:pPr>
        <w:pStyle w:val="Normalbulletlist"/>
        <w:spacing w:line="240" w:lineRule="exact"/>
        <w:rPr>
          <w:sz w:val="20"/>
          <w:szCs w:val="20"/>
        </w:rPr>
      </w:pPr>
      <w:r>
        <w:rPr>
          <w:sz w:val="20"/>
          <w:szCs w:val="20"/>
        </w:rPr>
        <w:t xml:space="preserve">GS 38 </w:t>
      </w:r>
      <w:r>
        <w:rPr>
          <w:i/>
          <w:iCs/>
          <w:sz w:val="20"/>
          <w:szCs w:val="20"/>
        </w:rPr>
        <w:t>Electrical test equipment for use on low voltage electrical systems</w:t>
      </w:r>
      <w:r>
        <w:rPr>
          <w:sz w:val="20"/>
          <w:szCs w:val="20"/>
        </w:rPr>
        <w:t xml:space="preserve"> (2015). 4th edition. The Health and Safety Executive.</w:t>
      </w:r>
    </w:p>
    <w:p w14:paraId="6FDCB7C9" w14:textId="77777777" w:rsidR="00590E97" w:rsidRPr="00747451" w:rsidRDefault="00590E97" w:rsidP="00747451">
      <w:pPr>
        <w:pStyle w:val="Normalbulletlist"/>
        <w:spacing w:line="240" w:lineRule="exact"/>
        <w:rPr>
          <w:sz w:val="20"/>
          <w:szCs w:val="20"/>
        </w:rPr>
      </w:pPr>
      <w:r>
        <w:rPr>
          <w:sz w:val="20"/>
          <w:szCs w:val="20"/>
        </w:rPr>
        <w:t xml:space="preserve">Electrical Safety First Best Practice Guide No. 2 (Issue 3) (2015) </w:t>
      </w:r>
      <w:r>
        <w:rPr>
          <w:i/>
          <w:iCs/>
          <w:sz w:val="20"/>
          <w:szCs w:val="20"/>
        </w:rPr>
        <w:t>Guidance on the management of electrical safety and safe</w:t>
      </w:r>
      <w:r>
        <w:rPr>
          <w:sz w:val="20"/>
          <w:szCs w:val="20"/>
        </w:rPr>
        <w:t xml:space="preserve"> </w:t>
      </w:r>
      <w:r>
        <w:rPr>
          <w:i/>
          <w:iCs/>
          <w:sz w:val="20"/>
          <w:szCs w:val="20"/>
        </w:rPr>
        <w:t>isolation</w:t>
      </w:r>
      <w:r>
        <w:rPr>
          <w:sz w:val="20"/>
          <w:szCs w:val="20"/>
        </w:rPr>
        <w:t xml:space="preserve"> </w:t>
      </w:r>
      <w:r>
        <w:rPr>
          <w:i/>
          <w:iCs/>
          <w:sz w:val="20"/>
          <w:szCs w:val="20"/>
        </w:rPr>
        <w:t>procedures for low voltage installations</w:t>
      </w:r>
      <w:r>
        <w:rPr>
          <w:sz w:val="20"/>
          <w:szCs w:val="20"/>
        </w:rPr>
        <w:t xml:space="preserve"> (Free download) London: Electrical Safety First.</w:t>
      </w:r>
    </w:p>
    <w:p w14:paraId="01839AC0" w14:textId="79922C3C" w:rsidR="00590E97" w:rsidRDefault="00590E97" w:rsidP="00590E97">
      <w:pPr>
        <w:pStyle w:val="Normalheadingblack"/>
      </w:pPr>
      <w:r>
        <w:t>Gwefan</w:t>
      </w:r>
    </w:p>
    <w:p w14:paraId="30D46DA0" w14:textId="77777777" w:rsidR="00590E97" w:rsidRPr="00747451" w:rsidRDefault="00545BF7" w:rsidP="00590E97">
      <w:pPr>
        <w:pStyle w:val="Normalbulletlist"/>
        <w:rPr>
          <w:sz w:val="20"/>
          <w:szCs w:val="20"/>
        </w:rPr>
      </w:pPr>
      <w:hyperlink r:id="rId12" w:history="1">
        <w:r w:rsidR="00747451">
          <w:rPr>
            <w:rStyle w:val="Hyperlink"/>
            <w:sz w:val="20"/>
            <w:szCs w:val="20"/>
            <w:bdr w:val="none" w:sz="0" w:space="0" w:color="auto" w:frame="1"/>
          </w:rPr>
          <w:t>YouTube | GSH Electrical Channel</w:t>
        </w:r>
      </w:hyperlink>
    </w:p>
    <w:p w14:paraId="607E5D9A" w14:textId="18E03EBF" w:rsidR="00590E97" w:rsidRPr="001C0CA5" w:rsidRDefault="00590E97" w:rsidP="00590E97">
      <w:pPr>
        <w:pStyle w:val="Normalheadingblack"/>
      </w:pPr>
      <w:r>
        <w:t>Gwerslyfrau</w:t>
      </w:r>
    </w:p>
    <w:p w14:paraId="6AD9D76A" w14:textId="77777777" w:rsidR="00590E97" w:rsidRPr="00747451" w:rsidRDefault="00590E97" w:rsidP="00747451">
      <w:pPr>
        <w:pStyle w:val="Normalbulletlist"/>
        <w:spacing w:line="240" w:lineRule="exact"/>
        <w:rPr>
          <w:sz w:val="20"/>
          <w:szCs w:val="20"/>
        </w:rPr>
      </w:pPr>
      <w:r>
        <w:rPr>
          <w:i/>
          <w:iCs/>
          <w:sz w:val="20"/>
          <w:szCs w:val="20"/>
        </w:rPr>
        <w:t>IET On-Site Guide (BS 7671:2018) (Electrical Regulations)</w:t>
      </w:r>
      <w:r>
        <w:rPr>
          <w:sz w:val="20"/>
          <w:szCs w:val="20"/>
        </w:rPr>
        <w:t>, 7th edition. London: Institution of Engineering and Technology.</w:t>
      </w:r>
    </w:p>
    <w:p w14:paraId="4229E668" w14:textId="77777777" w:rsidR="00590E97" w:rsidRPr="00747451" w:rsidRDefault="00590E97" w:rsidP="00747451">
      <w:pPr>
        <w:pStyle w:val="Normalbulletlist"/>
        <w:numPr>
          <w:ilvl w:val="0"/>
          <w:numId w:val="0"/>
        </w:numPr>
        <w:spacing w:line="240" w:lineRule="exact"/>
        <w:ind w:left="284"/>
        <w:rPr>
          <w:sz w:val="20"/>
          <w:szCs w:val="20"/>
        </w:rPr>
      </w:pPr>
      <w:r>
        <w:rPr>
          <w:sz w:val="20"/>
          <w:szCs w:val="20"/>
        </w:rPr>
        <w:t>ISBN 978-1-78561-442-2</w:t>
      </w:r>
    </w:p>
    <w:p w14:paraId="2A5B7AC7" w14:textId="09177565" w:rsidR="00590E97" w:rsidRPr="00747451" w:rsidRDefault="00590E97" w:rsidP="00747451">
      <w:pPr>
        <w:pStyle w:val="Normalbulletlist"/>
        <w:spacing w:line="240" w:lineRule="exact"/>
        <w:rPr>
          <w:sz w:val="20"/>
          <w:szCs w:val="20"/>
        </w:rPr>
        <w:sectPr w:rsidR="00590E97" w:rsidRPr="00747451" w:rsidSect="0017715A">
          <w:type w:val="continuous"/>
          <w:pgSz w:w="16840" w:h="11901" w:orient="landscape"/>
          <w:pgMar w:top="2155" w:right="1191" w:bottom="851" w:left="1134" w:header="567" w:footer="567" w:gutter="0"/>
          <w:cols w:num="2" w:space="721"/>
        </w:sectPr>
      </w:pPr>
      <w:r>
        <w:rPr>
          <w:sz w:val="20"/>
          <w:szCs w:val="20"/>
        </w:rPr>
        <w:t xml:space="preserve">Tanner, P. (2018) </w:t>
      </w:r>
      <w:r>
        <w:rPr>
          <w:i/>
          <w:iCs/>
          <w:sz w:val="20"/>
          <w:szCs w:val="20"/>
        </w:rPr>
        <w:t xml:space="preserve">The City &amp; Guilds Textbook: Book 1 Electrical Installations for the Level 3 Apprenticeship (5357), Level 2 Technical Certificate (8202) &amp; Level 2 Diploma (2365). </w:t>
      </w:r>
      <w:r>
        <w:rPr>
          <w:sz w:val="20"/>
          <w:szCs w:val="20"/>
        </w:rPr>
        <w:t xml:space="preserve"> London: Hodder Education. ISBN 978-1-51043-224-6</w:t>
      </w:r>
    </w:p>
    <w:p w14:paraId="1B9DD587" w14:textId="79BD0FC6" w:rsidR="00D93C78" w:rsidRDefault="00D93C78" w:rsidP="004333FB">
      <w:pPr>
        <w:pStyle w:val="Normalbulletsublist"/>
        <w:numPr>
          <w:ilvl w:val="0"/>
          <w:numId w:val="0"/>
        </w:numPr>
        <w:sectPr w:rsidR="00D93C78" w:rsidSect="0017715A">
          <w:type w:val="continuous"/>
          <w:pgSz w:w="16840" w:h="11901" w:orient="landscape"/>
          <w:pgMar w:top="2155" w:right="1191" w:bottom="851" w:left="1134" w:header="567" w:footer="567" w:gutter="0"/>
          <w:cols w:num="2" w:space="721"/>
        </w:sectPr>
      </w:pPr>
    </w:p>
    <w:p w14:paraId="229137F4" w14:textId="77777777" w:rsidR="003729D3" w:rsidRDefault="003729D3" w:rsidP="000F364F">
      <w:pPr>
        <w:spacing w:before="0" w:line="240" w:lineRule="auto"/>
        <w:rPr>
          <w:bCs/>
          <w:color w:val="FFFFFF" w:themeColor="background1"/>
        </w:rPr>
        <w:sectPr w:rsidR="003729D3" w:rsidSect="006C0843">
          <w:headerReference w:type="even" r:id="rId13"/>
          <w:type w:val="continuous"/>
          <w:pgSz w:w="16840" w:h="11901" w:orient="landscape"/>
          <w:pgMar w:top="2155" w:right="1191" w:bottom="1247" w:left="1134" w:header="567" w:footer="567" w:gutter="0"/>
          <w:cols w:space="721"/>
        </w:sectPr>
      </w:pPr>
    </w:p>
    <w:tbl>
      <w:tblPr>
        <w:tblStyle w:val="TableGridLight"/>
        <w:tblW w:w="14515" w:type="dxa"/>
        <w:tblCellMar>
          <w:top w:w="108" w:type="dxa"/>
          <w:bottom w:w="108" w:type="dxa"/>
        </w:tblCellMar>
        <w:tblLook w:val="01E0" w:firstRow="1" w:lastRow="1" w:firstColumn="1" w:lastColumn="1" w:noHBand="0" w:noVBand="0"/>
      </w:tblPr>
      <w:tblGrid>
        <w:gridCol w:w="3627"/>
        <w:gridCol w:w="3627"/>
        <w:gridCol w:w="7261"/>
      </w:tblGrid>
      <w:tr w:rsidR="007A5093" w:rsidRPr="00D979B1" w14:paraId="488AE2C8" w14:textId="77777777" w:rsidTr="008F2236">
        <w:trPr>
          <w:trHeight w:val="454"/>
          <w:tblHeader/>
        </w:trPr>
        <w:tc>
          <w:tcPr>
            <w:tcW w:w="3627" w:type="dxa"/>
            <w:tcBorders>
              <w:top w:val="nil"/>
              <w:left w:val="nil"/>
              <w:bottom w:val="nil"/>
              <w:right w:val="single" w:sz="8" w:space="0" w:color="FFFFFF" w:themeColor="background1"/>
            </w:tcBorders>
            <w:shd w:val="clear" w:color="auto" w:fill="0077E3"/>
            <w:tcMar>
              <w:top w:w="0" w:type="dxa"/>
              <w:bottom w:w="0" w:type="dxa"/>
            </w:tcMar>
            <w:vAlign w:val="center"/>
          </w:tcPr>
          <w:p w14:paraId="203D4186" w14:textId="5A9703EA" w:rsidR="00041DCF" w:rsidRPr="00E6073F" w:rsidRDefault="00041DCF" w:rsidP="00D979B1">
            <w:pPr>
              <w:rPr>
                <w:b/>
                <w:bCs/>
                <w:color w:val="FFFFFF" w:themeColor="background1"/>
              </w:rPr>
            </w:pPr>
            <w:r>
              <w:rPr>
                <w:b/>
                <w:bCs/>
                <w:color w:val="FFFFFF" w:themeColor="background1"/>
              </w:rPr>
              <w:lastRenderedPageBreak/>
              <w:t>Deilliannau dysgu</w:t>
            </w:r>
          </w:p>
        </w:tc>
        <w:tc>
          <w:tcPr>
            <w:tcW w:w="3627" w:type="dxa"/>
            <w:tcBorders>
              <w:top w:val="nil"/>
              <w:left w:val="single" w:sz="8" w:space="0" w:color="FFFFFF" w:themeColor="background1"/>
              <w:bottom w:val="nil"/>
              <w:right w:val="single" w:sz="8" w:space="0" w:color="FFFFFF" w:themeColor="background1"/>
            </w:tcBorders>
            <w:shd w:val="clear" w:color="auto" w:fill="0077E3"/>
            <w:tcMar>
              <w:top w:w="0" w:type="dxa"/>
              <w:bottom w:w="0" w:type="dxa"/>
            </w:tcMar>
            <w:vAlign w:val="center"/>
          </w:tcPr>
          <w:p w14:paraId="69077005" w14:textId="12D23E74" w:rsidR="00041DCF" w:rsidRPr="00E6073F" w:rsidRDefault="00F160AE" w:rsidP="00D979B1">
            <w:pPr>
              <w:rPr>
                <w:b/>
                <w:bCs/>
                <w:color w:val="FFFFFF" w:themeColor="background1"/>
              </w:rPr>
            </w:pPr>
            <w:r>
              <w:rPr>
                <w:b/>
                <w:bCs/>
                <w:color w:val="FFFFFF" w:themeColor="background1"/>
              </w:rPr>
              <w:t>Meini Prawf</w:t>
            </w:r>
          </w:p>
        </w:tc>
        <w:tc>
          <w:tcPr>
            <w:tcW w:w="7261" w:type="dxa"/>
            <w:tcBorders>
              <w:top w:val="nil"/>
              <w:left w:val="single" w:sz="8" w:space="0" w:color="FFFFFF" w:themeColor="background1"/>
              <w:bottom w:val="nil"/>
              <w:right w:val="nil"/>
            </w:tcBorders>
            <w:shd w:val="clear" w:color="auto" w:fill="0077E3"/>
            <w:tcMar>
              <w:top w:w="0" w:type="dxa"/>
              <w:bottom w:w="0" w:type="dxa"/>
            </w:tcMar>
            <w:vAlign w:val="center"/>
          </w:tcPr>
          <w:p w14:paraId="790B7B6C" w14:textId="11D9FCB2" w:rsidR="00041DCF" w:rsidRPr="00E6073F" w:rsidRDefault="00DF022A" w:rsidP="00D979B1">
            <w:pPr>
              <w:rPr>
                <w:b/>
                <w:bCs/>
                <w:color w:val="FFFFFF" w:themeColor="background1"/>
              </w:rPr>
            </w:pPr>
            <w:r>
              <w:rPr>
                <w:b/>
                <w:bCs/>
                <w:color w:val="FFFFFF" w:themeColor="background1"/>
              </w:rPr>
              <w:t>Canllawiau darparu</w:t>
            </w:r>
          </w:p>
        </w:tc>
      </w:tr>
      <w:tr w:rsidR="000355F3" w:rsidRPr="00D979B1" w14:paraId="1E63667F" w14:textId="77777777" w:rsidTr="00106031">
        <w:tc>
          <w:tcPr>
            <w:tcW w:w="3627" w:type="dxa"/>
            <w:tcBorders>
              <w:top w:val="nil"/>
            </w:tcBorders>
            <w:tcMar>
              <w:top w:w="108" w:type="dxa"/>
              <w:bottom w:w="108" w:type="dxa"/>
            </w:tcMar>
          </w:tcPr>
          <w:p w14:paraId="3A2A46C7" w14:textId="4CA83A45" w:rsidR="001969CA" w:rsidRPr="00CD50CC" w:rsidRDefault="00553567" w:rsidP="00DC0CD6">
            <w:pPr>
              <w:pStyle w:val="ListParagraph"/>
              <w:numPr>
                <w:ilvl w:val="0"/>
                <w:numId w:val="8"/>
              </w:numPr>
              <w:adjustRightInd w:val="0"/>
              <w:spacing w:line="240" w:lineRule="auto"/>
            </w:pPr>
            <w:r>
              <w:t>Deall sut mae dewis yr offerynnau i’w defnyddio i gynnal profion perthnasol</w:t>
            </w:r>
          </w:p>
          <w:p w14:paraId="028BA971" w14:textId="3F89522A" w:rsidR="000355F3" w:rsidRPr="00CD50CC" w:rsidRDefault="000355F3" w:rsidP="0020706B">
            <w:pPr>
              <w:adjustRightInd w:val="0"/>
              <w:spacing w:line="240" w:lineRule="auto"/>
            </w:pPr>
          </w:p>
        </w:tc>
        <w:tc>
          <w:tcPr>
            <w:tcW w:w="3627" w:type="dxa"/>
            <w:tcBorders>
              <w:top w:val="nil"/>
            </w:tcBorders>
            <w:tcMar>
              <w:top w:w="108" w:type="dxa"/>
              <w:bottom w:w="108" w:type="dxa"/>
            </w:tcMar>
          </w:tcPr>
          <w:p w14:paraId="404EE5F5" w14:textId="690AAE5E" w:rsidR="000355F3" w:rsidRPr="00CD50CC" w:rsidRDefault="007C2724" w:rsidP="00DC0CD6">
            <w:pPr>
              <w:pStyle w:val="ListParagraph"/>
              <w:numPr>
                <w:ilvl w:val="1"/>
                <w:numId w:val="8"/>
              </w:numPr>
            </w:pPr>
            <w:r>
              <w:t xml:space="preserve">Yr offerynnau profi sydd eu hangen ar gyfer profion wedi eu dad-egnïo ar gylchedau un cam safonol </w:t>
            </w:r>
          </w:p>
        </w:tc>
        <w:tc>
          <w:tcPr>
            <w:tcW w:w="7261" w:type="dxa"/>
            <w:tcBorders>
              <w:top w:val="nil"/>
            </w:tcBorders>
            <w:tcMar>
              <w:top w:w="108" w:type="dxa"/>
              <w:bottom w:w="108" w:type="dxa"/>
            </w:tcMar>
          </w:tcPr>
          <w:p w14:paraId="224FDD3C" w14:textId="77777777" w:rsidR="003D3A8D" w:rsidRPr="00201B38" w:rsidRDefault="003D3A8D" w:rsidP="003D3A8D">
            <w:pPr>
              <w:pStyle w:val="Normalbulletlist"/>
            </w:pPr>
            <w:r>
              <w:t>Dysgwyr i gael gweld enghreifftiau o offerynnau aml-swyddogaeth ac offerynnau pwrpasol, gan gynnwys:</w:t>
            </w:r>
          </w:p>
          <w:p w14:paraId="6CE711B9" w14:textId="77777777" w:rsidR="003D3A8D" w:rsidRPr="00144040" w:rsidRDefault="003D3A8D" w:rsidP="003D3A8D">
            <w:pPr>
              <w:pStyle w:val="Normalbulletsublist"/>
              <w:ind w:left="567" w:hanging="283"/>
            </w:pPr>
            <w:r>
              <w:t>ohm-medr gwrthiant isel ar gyfer profion parhad a pholaredd</w:t>
            </w:r>
          </w:p>
          <w:p w14:paraId="779FD89F" w14:textId="67E7A4C7" w:rsidR="003D3A8D" w:rsidRPr="00144040" w:rsidRDefault="003D3A8D" w:rsidP="003D3A8D">
            <w:pPr>
              <w:pStyle w:val="Normalbulletsublist"/>
              <w:ind w:left="567" w:hanging="283"/>
            </w:pPr>
            <w:r>
              <w:t>profwr gwrthiant inswleiddio ar gyfer profion gwrthiant inswleiddio</w:t>
            </w:r>
          </w:p>
          <w:p w14:paraId="4A4633B0" w14:textId="77777777" w:rsidR="003D3A8D" w:rsidRDefault="003D3A8D" w:rsidP="003D3A8D">
            <w:pPr>
              <w:pStyle w:val="Normalbulletsublist"/>
              <w:ind w:left="567" w:hanging="283"/>
            </w:pPr>
            <w:r>
              <w:t>ceblau profi offer yn bodloni gofynion GS38 a’u hategolion cysylltiedig.</w:t>
            </w:r>
          </w:p>
          <w:p w14:paraId="0239BE62" w14:textId="77777777" w:rsidR="003D3A8D" w:rsidRPr="00201B38" w:rsidRDefault="003D3A8D" w:rsidP="003D3A8D">
            <w:pPr>
              <w:pStyle w:val="Normalbulletlist"/>
            </w:pPr>
            <w:r>
              <w:t>Dysgwyr i gael gweld yr offer sydd eu hangen i sicrhau bod y gwaith gosod yn cael ei ddad-egnïo.</w:t>
            </w:r>
          </w:p>
          <w:p w14:paraId="52A1A5D3" w14:textId="7C49681A" w:rsidR="000355F3" w:rsidRPr="00CD50CC" w:rsidRDefault="003D3A8D" w:rsidP="003D3A8D">
            <w:pPr>
              <w:pStyle w:val="Normalbulletlist"/>
            </w:pPr>
            <w:r>
              <w:t>Dysgwyr i wybod y gwahaniaeth rhwng parhad gwrthiant isel a gwerthoedd ac ystodau gwrthiant inswleiddio uchel sydd eu hangen.</w:t>
            </w:r>
          </w:p>
        </w:tc>
      </w:tr>
      <w:tr w:rsidR="00DB46D9" w:rsidRPr="00D979B1" w14:paraId="2BF3D22C" w14:textId="77777777" w:rsidTr="00106031">
        <w:tc>
          <w:tcPr>
            <w:tcW w:w="3627" w:type="dxa"/>
            <w:tcBorders>
              <w:top w:val="nil"/>
            </w:tcBorders>
            <w:tcMar>
              <w:top w:w="108" w:type="dxa"/>
              <w:bottom w:w="108" w:type="dxa"/>
            </w:tcMar>
          </w:tcPr>
          <w:p w14:paraId="2E365655" w14:textId="77777777" w:rsidR="00DB46D9" w:rsidRDefault="00DB46D9" w:rsidP="00DB46D9">
            <w:pPr>
              <w:adjustRightInd w:val="0"/>
              <w:spacing w:line="240" w:lineRule="auto"/>
            </w:pPr>
          </w:p>
        </w:tc>
        <w:tc>
          <w:tcPr>
            <w:tcW w:w="3627" w:type="dxa"/>
            <w:tcBorders>
              <w:top w:val="nil"/>
            </w:tcBorders>
            <w:tcMar>
              <w:top w:w="108" w:type="dxa"/>
              <w:bottom w:w="108" w:type="dxa"/>
            </w:tcMar>
          </w:tcPr>
          <w:p w14:paraId="759AB5FF" w14:textId="177EB055" w:rsidR="00DB46D9" w:rsidRPr="007C2724" w:rsidRDefault="00DB46D9" w:rsidP="00DC0CD6">
            <w:pPr>
              <w:pStyle w:val="ListParagraph"/>
              <w:numPr>
                <w:ilvl w:val="1"/>
                <w:numId w:val="8"/>
              </w:numPr>
            </w:pPr>
            <w:r>
              <w:t>Sut mae cadarnhau bod yr offerynnau profi yn addas i’r diben a bod ganddynt dystysgrif raddnodi gyfredol</w:t>
            </w:r>
          </w:p>
        </w:tc>
        <w:tc>
          <w:tcPr>
            <w:tcW w:w="7261" w:type="dxa"/>
            <w:tcBorders>
              <w:top w:val="nil"/>
            </w:tcBorders>
            <w:tcMar>
              <w:top w:w="108" w:type="dxa"/>
              <w:bottom w:w="108" w:type="dxa"/>
            </w:tcMar>
          </w:tcPr>
          <w:p w14:paraId="1831DDB8" w14:textId="77777777" w:rsidR="003D3A8D" w:rsidRDefault="003D3A8D" w:rsidP="003D3A8D">
            <w:pPr>
              <w:pStyle w:val="Normalbulletlist"/>
            </w:pPr>
            <w:r>
              <w:t>Dysgwyr i wybod sut mae sicrhau nad yw offer yn cael eu difrodi.</w:t>
            </w:r>
          </w:p>
          <w:p w14:paraId="4C13928A" w14:textId="77777777" w:rsidR="003D3A8D" w:rsidRDefault="003D3A8D" w:rsidP="003D3A8D">
            <w:pPr>
              <w:pStyle w:val="Normalbulletlist"/>
            </w:pPr>
            <w:r>
              <w:t>Dysgwyr i gyfeirio at BS EN 61010 a BS EN 61557.</w:t>
            </w:r>
          </w:p>
          <w:p w14:paraId="25E9A8E7" w14:textId="77777777" w:rsidR="003D3A8D" w:rsidRDefault="003D3A8D" w:rsidP="003D3A8D">
            <w:pPr>
              <w:pStyle w:val="Normalbulletlist"/>
            </w:pPr>
            <w:r>
              <w:t>Dysgwyr i ddangos arferion da drwy ddangos bod ceblau profion yn bodloni GS38.</w:t>
            </w:r>
          </w:p>
          <w:p w14:paraId="1001678F" w14:textId="77777777" w:rsidR="003D3A8D" w:rsidRDefault="003D3A8D" w:rsidP="003D3A8D">
            <w:pPr>
              <w:pStyle w:val="Normalbulletlist"/>
            </w:pPr>
            <w:r>
              <w:t xml:space="preserve">Dysgwyr i gyfeirio at </w:t>
            </w:r>
            <w:r>
              <w:rPr>
                <w:i/>
                <w:iCs/>
              </w:rPr>
              <w:t>Nodyn Cyfarwyddyd 3, Pennod 4</w:t>
            </w:r>
            <w:r>
              <w:t>.</w:t>
            </w:r>
          </w:p>
          <w:p w14:paraId="4B44DD8A" w14:textId="20EE90EC" w:rsidR="00DB46D9" w:rsidRPr="00CD50CC" w:rsidRDefault="003D3A8D" w:rsidP="003D3A8D">
            <w:pPr>
              <w:pStyle w:val="Normalbulletlist"/>
            </w:pPr>
            <w:r>
              <w:t>Dysgwyr i egluro’r gallu i olrhain a chywirdeb canlyniadau drwy dystysgrifau graddnodi.</w:t>
            </w:r>
          </w:p>
        </w:tc>
      </w:tr>
      <w:tr w:rsidR="007F66D3" w:rsidRPr="00D979B1" w14:paraId="33D63D6D" w14:textId="77777777" w:rsidTr="00106031">
        <w:tc>
          <w:tcPr>
            <w:tcW w:w="3627" w:type="dxa"/>
            <w:tcMar>
              <w:top w:w="108" w:type="dxa"/>
              <w:bottom w:w="108" w:type="dxa"/>
            </w:tcMar>
          </w:tcPr>
          <w:p w14:paraId="0853606F" w14:textId="082514E5" w:rsidR="007F66D3" w:rsidRPr="00FC66B0" w:rsidRDefault="00AE3E03" w:rsidP="00DC0CD6">
            <w:pPr>
              <w:pStyle w:val="ListParagraph"/>
              <w:numPr>
                <w:ilvl w:val="0"/>
                <w:numId w:val="8"/>
              </w:numPr>
              <w:adjustRightInd w:val="0"/>
              <w:spacing w:line="240" w:lineRule="auto"/>
              <w:rPr>
                <w:bCs/>
              </w:rPr>
            </w:pPr>
            <w:r>
              <w:t xml:space="preserve">Deall y dulliau a’r gweithdrefnau ar gyfer cynnal archwiliad gweledol o’r amgaeadau ceblau, y dargludyddion a’r systemau weirio </w:t>
            </w:r>
          </w:p>
        </w:tc>
        <w:tc>
          <w:tcPr>
            <w:tcW w:w="3627" w:type="dxa"/>
            <w:tcMar>
              <w:top w:w="108" w:type="dxa"/>
              <w:bottom w:w="108" w:type="dxa"/>
            </w:tcMar>
          </w:tcPr>
          <w:p w14:paraId="01A73774" w14:textId="46FC5984" w:rsidR="007F66D3" w:rsidRPr="00320FFB" w:rsidRDefault="00270DEA" w:rsidP="00DC0CD6">
            <w:pPr>
              <w:pStyle w:val="ListParagraph"/>
              <w:numPr>
                <w:ilvl w:val="1"/>
                <w:numId w:val="8"/>
              </w:numPr>
              <w:adjustRightInd w:val="0"/>
              <w:spacing w:line="240" w:lineRule="auto"/>
              <w:contextualSpacing w:val="0"/>
              <w:rPr>
                <w:bCs/>
              </w:rPr>
            </w:pPr>
            <w:r>
              <w:t>Sut mae cadarnhau bod yr offer trydanol a osodwyd wedi ei leoli a’i ddiogelu’n gywir ac yn drydanol a mecanyddol gadarn</w:t>
            </w:r>
          </w:p>
        </w:tc>
        <w:tc>
          <w:tcPr>
            <w:tcW w:w="7261" w:type="dxa"/>
            <w:tcMar>
              <w:top w:w="108" w:type="dxa"/>
              <w:bottom w:w="108" w:type="dxa"/>
            </w:tcMar>
          </w:tcPr>
          <w:p w14:paraId="53F5A86E" w14:textId="77777777" w:rsidR="003D3A8D" w:rsidRPr="003D3A8D" w:rsidRDefault="003D3A8D" w:rsidP="003D3A8D">
            <w:pPr>
              <w:pStyle w:val="Normalbulletlist"/>
            </w:pPr>
            <w:r>
              <w:t>Dysgwyr i gyfeirio at Nodyn Cyfarwyddyd 3, Adran 2.5.3.</w:t>
            </w:r>
          </w:p>
          <w:p w14:paraId="124B6A64" w14:textId="77777777" w:rsidR="003D3A8D" w:rsidRPr="003D3A8D" w:rsidRDefault="003D3A8D" w:rsidP="003D3A8D">
            <w:pPr>
              <w:pStyle w:val="Normalbulletlist"/>
            </w:pPr>
            <w:r>
              <w:t xml:space="preserve">Dysgwyr i allu gwirio’r cyfeiriadau yn Nodyn Cyfarwyddyd 3 â rhifau rheoleiddio yn BS 7671:2018. </w:t>
            </w:r>
          </w:p>
          <w:p w14:paraId="0707084E" w14:textId="723D3D6A" w:rsidR="00A152FE" w:rsidRPr="00CD50CC" w:rsidRDefault="003D3A8D" w:rsidP="003D3A8D">
            <w:pPr>
              <w:pStyle w:val="Normalbulletlist"/>
            </w:pPr>
            <w:r>
              <w:t>Dysgwyr i allu cyfeirio at a rhoi enghreifftiau o synhwyrau dynol y gellir eu defnyddio yn yr archwiliad.</w:t>
            </w:r>
          </w:p>
        </w:tc>
      </w:tr>
      <w:tr w:rsidR="00864014" w:rsidRPr="00D979B1" w14:paraId="18E52E46" w14:textId="77777777" w:rsidTr="00106031">
        <w:tc>
          <w:tcPr>
            <w:tcW w:w="3627" w:type="dxa"/>
            <w:tcMar>
              <w:top w:w="108" w:type="dxa"/>
              <w:bottom w:w="108" w:type="dxa"/>
            </w:tcMar>
          </w:tcPr>
          <w:p w14:paraId="5F4A4BC8" w14:textId="77777777" w:rsidR="00864014" w:rsidRPr="00864014" w:rsidRDefault="00864014" w:rsidP="00864014">
            <w:pPr>
              <w:adjustRightInd w:val="0"/>
              <w:spacing w:line="240" w:lineRule="auto"/>
              <w:rPr>
                <w:bCs/>
              </w:rPr>
            </w:pPr>
          </w:p>
        </w:tc>
        <w:tc>
          <w:tcPr>
            <w:tcW w:w="3627" w:type="dxa"/>
            <w:tcMar>
              <w:top w:w="108" w:type="dxa"/>
              <w:bottom w:w="108" w:type="dxa"/>
            </w:tcMar>
          </w:tcPr>
          <w:p w14:paraId="404A24E7" w14:textId="30AD37D2" w:rsidR="00864014" w:rsidRPr="00270DEA" w:rsidRDefault="00864014" w:rsidP="00DC0CD6">
            <w:pPr>
              <w:pStyle w:val="ListParagraph"/>
              <w:numPr>
                <w:ilvl w:val="1"/>
                <w:numId w:val="8"/>
              </w:numPr>
              <w:adjustRightInd w:val="0"/>
              <w:spacing w:line="240" w:lineRule="auto"/>
              <w:contextualSpacing w:val="0"/>
              <w:rPr>
                <w:bCs/>
              </w:rPr>
            </w:pPr>
            <w:r>
              <w:t xml:space="preserve">Sut mae cynnal archwiliad gweledol o brif agweddau/agweddau </w:t>
            </w:r>
            <w:r>
              <w:lastRenderedPageBreak/>
              <w:t>allweddol cylchedau un cam safonol</w:t>
            </w:r>
          </w:p>
        </w:tc>
        <w:tc>
          <w:tcPr>
            <w:tcW w:w="7261" w:type="dxa"/>
            <w:tcMar>
              <w:top w:w="108" w:type="dxa"/>
              <w:bottom w:w="108" w:type="dxa"/>
            </w:tcMar>
          </w:tcPr>
          <w:p w14:paraId="44B8C709" w14:textId="77777777" w:rsidR="003D3A8D" w:rsidRPr="00201B38" w:rsidRDefault="003D3A8D" w:rsidP="003D3A8D">
            <w:pPr>
              <w:pStyle w:val="Normalbulletlist"/>
            </w:pPr>
            <w:r>
              <w:lastRenderedPageBreak/>
              <w:t>Dysgwyr i wybod pa feysydd i’w harchwilio gan ddefnyddio ffurfiau enghreifftiol BS 7671:2018, Atodiad 6.</w:t>
            </w:r>
          </w:p>
          <w:p w14:paraId="7FB88659" w14:textId="77777777" w:rsidR="003D3A8D" w:rsidRPr="00201B38" w:rsidRDefault="003D3A8D" w:rsidP="003D3A8D">
            <w:pPr>
              <w:pStyle w:val="Normalbulletlist"/>
            </w:pPr>
            <w:r>
              <w:t xml:space="preserve">Dysgwyr i ddangos Rhestr o Archwiliadau wedi’u cwblhau o </w:t>
            </w:r>
            <w:r>
              <w:rPr>
                <w:i/>
                <w:iCs/>
              </w:rPr>
              <w:t>Nodyn Cyfarwyddyd 3</w:t>
            </w:r>
            <w:r>
              <w:t>, Adran 5.</w:t>
            </w:r>
          </w:p>
          <w:p w14:paraId="6506FB9E" w14:textId="77777777" w:rsidR="003D3A8D" w:rsidRPr="00201B38" w:rsidRDefault="003D3A8D" w:rsidP="003D3A8D">
            <w:pPr>
              <w:pStyle w:val="Normalbulletlist"/>
            </w:pPr>
            <w:r>
              <w:lastRenderedPageBreak/>
              <w:t>Bydd dysgwyr yn deall ac yn llenwi’r holl ffurflenni sy’n ymwneud â gosodiad newydd, gan gynnwys Tystysgrifau Gosod Trydanol, Rhestr o Archwiliadau a Rhestr o Ganlyniadau Profion.</w:t>
            </w:r>
          </w:p>
          <w:p w14:paraId="7776854F" w14:textId="57EFBCD4" w:rsidR="00864014" w:rsidRPr="00CD50CC" w:rsidRDefault="003D3A8D" w:rsidP="003D3A8D">
            <w:pPr>
              <w:pStyle w:val="Normalbulletlist"/>
            </w:pPr>
            <w:r>
              <w:t>Dysgwyr i ddeall canlyniadau boddhaol neu anfoddhaol.</w:t>
            </w:r>
          </w:p>
        </w:tc>
      </w:tr>
      <w:tr w:rsidR="00146F2F" w:rsidRPr="00D979B1" w14:paraId="619AAF50" w14:textId="77777777" w:rsidTr="00106031">
        <w:tc>
          <w:tcPr>
            <w:tcW w:w="3627" w:type="dxa"/>
            <w:tcMar>
              <w:top w:w="108" w:type="dxa"/>
              <w:bottom w:w="108" w:type="dxa"/>
            </w:tcMar>
          </w:tcPr>
          <w:p w14:paraId="71D41E45" w14:textId="6898381C" w:rsidR="00146F2F" w:rsidRPr="00146F2F" w:rsidRDefault="00586819" w:rsidP="00DC0CD6">
            <w:pPr>
              <w:pStyle w:val="ListParagraph"/>
              <w:numPr>
                <w:ilvl w:val="0"/>
                <w:numId w:val="8"/>
              </w:numPr>
              <w:adjustRightInd w:val="0"/>
              <w:spacing w:line="240" w:lineRule="auto"/>
              <w:rPr>
                <w:bCs/>
              </w:rPr>
            </w:pPr>
            <w:r>
              <w:lastRenderedPageBreak/>
              <w:t>Deall y drefn gywir ar gyfer ynysu diogel</w:t>
            </w:r>
          </w:p>
        </w:tc>
        <w:tc>
          <w:tcPr>
            <w:tcW w:w="3627" w:type="dxa"/>
            <w:tcMar>
              <w:top w:w="108" w:type="dxa"/>
              <w:bottom w:w="108" w:type="dxa"/>
            </w:tcMar>
          </w:tcPr>
          <w:p w14:paraId="719A2477" w14:textId="56D24595" w:rsidR="00146F2F" w:rsidRPr="00146F2F" w:rsidRDefault="00586819" w:rsidP="00DC0CD6">
            <w:pPr>
              <w:pStyle w:val="ListParagraph"/>
              <w:numPr>
                <w:ilvl w:val="1"/>
                <w:numId w:val="8"/>
              </w:numPr>
              <w:adjustRightInd w:val="0"/>
              <w:spacing w:line="240" w:lineRule="auto"/>
              <w:contextualSpacing w:val="0"/>
              <w:rPr>
                <w:bCs/>
              </w:rPr>
            </w:pPr>
            <w:r>
              <w:t>Y drefn ynysu diogel</w:t>
            </w:r>
          </w:p>
        </w:tc>
        <w:tc>
          <w:tcPr>
            <w:tcW w:w="7261" w:type="dxa"/>
            <w:tcMar>
              <w:top w:w="108" w:type="dxa"/>
              <w:bottom w:w="108" w:type="dxa"/>
            </w:tcMar>
          </w:tcPr>
          <w:p w14:paraId="581F5BA3" w14:textId="77777777" w:rsidR="003D3A8D" w:rsidRPr="00201B38" w:rsidRDefault="003D3A8D" w:rsidP="003D3A8D">
            <w:pPr>
              <w:pStyle w:val="Normalbulletlist"/>
            </w:pPr>
            <w:r>
              <w:t>Dysgwyr i ddeall sut mae dilyn y ddau ddull gwahanol gan Gymdeithas Genedlaethol yr Arolygwyr a’r Profwyr Proffesiynol (NAPIT) a’r Cyngor Archwilio Cenedlaethol ar gyfer Gosodiadau Trydanol (NICEIC) gan ddefnyddio Canllaw Ymarfer Gorau Diogelwch yn Gyntaf Trydanol Rhif 2 neu safon diwydiant arall.</w:t>
            </w:r>
          </w:p>
          <w:p w14:paraId="460B5514" w14:textId="77777777" w:rsidR="003D3A8D" w:rsidRPr="00201B38" w:rsidRDefault="003D3A8D" w:rsidP="003D3A8D">
            <w:pPr>
              <w:pStyle w:val="Normalbulletlist"/>
            </w:pPr>
            <w:r>
              <w:t>Dysgwyr i fod yn gyfarwydd â’r cyfarpar a ddefnyddir.</w:t>
            </w:r>
          </w:p>
          <w:p w14:paraId="4175DC8C" w14:textId="3BCBCA71" w:rsidR="00146F2F" w:rsidRPr="00CD50CC" w:rsidRDefault="003D3A8D" w:rsidP="003D3A8D">
            <w:pPr>
              <w:pStyle w:val="Normalbulletlist"/>
            </w:pPr>
            <w:r>
              <w:t>Dysgwyr i gael gweld arddangosiad o’r weithdrefn, e.e. drwy rig byw.</w:t>
            </w:r>
          </w:p>
        </w:tc>
      </w:tr>
      <w:tr w:rsidR="00954179" w:rsidRPr="00D979B1" w14:paraId="142A6842" w14:textId="77777777" w:rsidTr="00106031">
        <w:tc>
          <w:tcPr>
            <w:tcW w:w="3627" w:type="dxa"/>
            <w:tcMar>
              <w:top w:w="108" w:type="dxa"/>
              <w:bottom w:w="108" w:type="dxa"/>
            </w:tcMar>
          </w:tcPr>
          <w:p w14:paraId="3027B142" w14:textId="0117CA41" w:rsidR="00954179" w:rsidRPr="00CF692A" w:rsidRDefault="009E050E" w:rsidP="00DC0CD6">
            <w:pPr>
              <w:pStyle w:val="ListParagraph"/>
              <w:numPr>
                <w:ilvl w:val="0"/>
                <w:numId w:val="8"/>
              </w:numPr>
              <w:adjustRightInd w:val="0"/>
              <w:spacing w:line="240" w:lineRule="auto"/>
              <w:rPr>
                <w:bCs/>
              </w:rPr>
            </w:pPr>
            <w:r>
              <w:t>Deall y dulliau a’r prosesau i gynnal y profion yn gywir sy’n sicrhau bod y system drydanol yn gweithio’n ddiogel ac yn effeithlon.</w:t>
            </w:r>
          </w:p>
        </w:tc>
        <w:tc>
          <w:tcPr>
            <w:tcW w:w="3627" w:type="dxa"/>
            <w:tcMar>
              <w:top w:w="108" w:type="dxa"/>
              <w:bottom w:w="108" w:type="dxa"/>
            </w:tcMar>
          </w:tcPr>
          <w:p w14:paraId="7DC80D5C" w14:textId="6BD4CAF0" w:rsidR="00954179" w:rsidRPr="00623EE9" w:rsidRDefault="000A7814" w:rsidP="00DC0CD6">
            <w:pPr>
              <w:pStyle w:val="ListParagraph"/>
              <w:numPr>
                <w:ilvl w:val="1"/>
                <w:numId w:val="8"/>
              </w:numPr>
              <w:adjustRightInd w:val="0"/>
              <w:spacing w:line="240" w:lineRule="auto"/>
              <w:contextualSpacing w:val="0"/>
              <w:rPr>
                <w:bCs/>
              </w:rPr>
            </w:pPr>
            <w:r>
              <w:t>Sut mae cynnal profion wedi eu dad-egnïo ar gylchedau un cam safonol</w:t>
            </w:r>
          </w:p>
        </w:tc>
        <w:tc>
          <w:tcPr>
            <w:tcW w:w="7261" w:type="dxa"/>
            <w:tcMar>
              <w:top w:w="108" w:type="dxa"/>
              <w:bottom w:w="108" w:type="dxa"/>
            </w:tcMar>
          </w:tcPr>
          <w:p w14:paraId="544D49EC" w14:textId="77777777" w:rsidR="003D3A8D" w:rsidRPr="00201B38" w:rsidRDefault="003D3A8D" w:rsidP="003D3A8D">
            <w:pPr>
              <w:pStyle w:val="Normalbulletlist"/>
            </w:pPr>
            <w:r>
              <w:t xml:space="preserve">Dysgwyr i gyfeirio at </w:t>
            </w:r>
            <w:r>
              <w:rPr>
                <w:i/>
                <w:iCs/>
              </w:rPr>
              <w:t>Nodyn Cyfarwyddyd 3</w:t>
            </w:r>
            <w:r>
              <w:t xml:space="preserve">, Adran 2.6.4 ar gyfer trefn y profion marw ac Adran 2.6.5 ymlaen ar gyfer y weithdrefn ar gyfer cynnal y profion marw canlynol: </w:t>
            </w:r>
          </w:p>
          <w:p w14:paraId="3419CB7C" w14:textId="77777777" w:rsidR="003D3A8D" w:rsidRPr="00201B38" w:rsidRDefault="003D3A8D" w:rsidP="003D3A8D">
            <w:pPr>
              <w:pStyle w:val="Normalbulletsublist"/>
              <w:ind w:left="567" w:hanging="283"/>
            </w:pPr>
            <w:r>
              <w:t>parhad dargludyddion bondio diogelu</w:t>
            </w:r>
          </w:p>
          <w:p w14:paraId="5CA02B56" w14:textId="77777777" w:rsidR="003D3A8D" w:rsidRPr="00201B38" w:rsidRDefault="003D3A8D" w:rsidP="003D3A8D">
            <w:pPr>
              <w:pStyle w:val="Normalbulletsublist"/>
              <w:ind w:left="567" w:hanging="283"/>
            </w:pPr>
            <w:r>
              <w:t>parhad dargludyddion diogelu cylched</w:t>
            </w:r>
          </w:p>
          <w:p w14:paraId="07AB738A" w14:textId="77777777" w:rsidR="003D3A8D" w:rsidRPr="00201B38" w:rsidRDefault="003D3A8D" w:rsidP="003D3A8D">
            <w:pPr>
              <w:pStyle w:val="Normalbulletsublist"/>
              <w:ind w:left="567" w:hanging="283"/>
            </w:pPr>
            <w:r>
              <w:t>parhad dargludyddion cylched cylch terfynol</w:t>
            </w:r>
          </w:p>
          <w:p w14:paraId="577C1AD2" w14:textId="77777777" w:rsidR="003D3A8D" w:rsidRPr="00201B38" w:rsidRDefault="003D3A8D" w:rsidP="003D3A8D">
            <w:pPr>
              <w:pStyle w:val="Normalbulletsublist"/>
              <w:ind w:left="567" w:hanging="283"/>
            </w:pPr>
            <w:r>
              <w:t>gwrthiant inswleiddio</w:t>
            </w:r>
          </w:p>
          <w:p w14:paraId="4F1DD224" w14:textId="77777777" w:rsidR="003D3A8D" w:rsidRDefault="003D3A8D" w:rsidP="003D3A8D">
            <w:pPr>
              <w:pStyle w:val="Normalbulletsublist"/>
              <w:ind w:left="567" w:hanging="283"/>
            </w:pPr>
            <w:r>
              <w:t>polaredd.</w:t>
            </w:r>
          </w:p>
          <w:p w14:paraId="46137F7A" w14:textId="77777777" w:rsidR="003D3A8D" w:rsidRPr="00201B38" w:rsidRDefault="003D3A8D" w:rsidP="003D3A8D">
            <w:pPr>
              <w:pStyle w:val="Normalbulletlist"/>
            </w:pPr>
            <w:r>
              <w:t>Dysgwyr i gael arddangosiad o’r profion.</w:t>
            </w:r>
          </w:p>
          <w:p w14:paraId="750E4156" w14:textId="77777777" w:rsidR="003D3A8D" w:rsidRDefault="003D3A8D" w:rsidP="003D3A8D">
            <w:pPr>
              <w:pStyle w:val="Normalbulletlist"/>
            </w:pPr>
            <w:r>
              <w:t>Dysgwyr i gael gweld fideos YouTube yn dangos pob prawf o’r parth cyhoeddus.</w:t>
            </w:r>
          </w:p>
          <w:p w14:paraId="3EED6E2A" w14:textId="77777777" w:rsidR="003D3A8D" w:rsidRDefault="003D3A8D" w:rsidP="003D3A8D">
            <w:pPr>
              <w:pStyle w:val="Normalbulletlist"/>
            </w:pPr>
            <w:r>
              <w:t>Dysgwyr i wybod y rheswm a’r gweithdrefnau ar gyfer cynnal profion perthnasol a gallu dehongli canlyniadau’r profion.</w:t>
            </w:r>
          </w:p>
          <w:p w14:paraId="7EB58132" w14:textId="35A806B8" w:rsidR="00954179" w:rsidRPr="00CD50CC" w:rsidRDefault="003D3A8D" w:rsidP="003D3A8D">
            <w:pPr>
              <w:pStyle w:val="Normalbulletlist"/>
            </w:pPr>
            <w:r>
              <w:t>Dysgwyr i ddeall sut a pham y dylid trin cyfarpar prawf yn ofalus.</w:t>
            </w:r>
          </w:p>
        </w:tc>
      </w:tr>
      <w:tr w:rsidR="00483E35" w:rsidRPr="00D979B1" w14:paraId="3465089F" w14:textId="77777777" w:rsidTr="00106031">
        <w:tc>
          <w:tcPr>
            <w:tcW w:w="3627" w:type="dxa"/>
            <w:tcMar>
              <w:top w:w="108" w:type="dxa"/>
              <w:bottom w:w="108" w:type="dxa"/>
            </w:tcMar>
          </w:tcPr>
          <w:p w14:paraId="1B0C696F" w14:textId="5859737A" w:rsidR="00483E35" w:rsidRPr="00B424F7" w:rsidRDefault="00483E35" w:rsidP="00DC0CD6">
            <w:pPr>
              <w:pStyle w:val="ListParagraph"/>
              <w:numPr>
                <w:ilvl w:val="0"/>
                <w:numId w:val="8"/>
              </w:numPr>
              <w:adjustRightInd w:val="0"/>
              <w:spacing w:line="240" w:lineRule="auto"/>
              <w:rPr>
                <w:bCs/>
              </w:rPr>
            </w:pPr>
            <w:r>
              <w:lastRenderedPageBreak/>
              <w:t>Deall dulliau o ddarparu gwybodaeth glir a chywir i bobl berthnasol</w:t>
            </w:r>
          </w:p>
        </w:tc>
        <w:tc>
          <w:tcPr>
            <w:tcW w:w="3627" w:type="dxa"/>
            <w:tcMar>
              <w:top w:w="108" w:type="dxa"/>
              <w:bottom w:w="108" w:type="dxa"/>
            </w:tcMar>
          </w:tcPr>
          <w:p w14:paraId="46358E22" w14:textId="33EB7FAC" w:rsidR="00483E35" w:rsidRPr="000A7814" w:rsidRDefault="00483E35" w:rsidP="00DC0CD6">
            <w:pPr>
              <w:pStyle w:val="ListParagraph"/>
              <w:numPr>
                <w:ilvl w:val="1"/>
                <w:numId w:val="8"/>
              </w:numPr>
              <w:adjustRightInd w:val="0"/>
              <w:spacing w:line="240" w:lineRule="auto"/>
              <w:contextualSpacing w:val="0"/>
              <w:rPr>
                <w:bCs/>
              </w:rPr>
            </w:pPr>
            <w:r>
              <w:t xml:space="preserve">Sut mae cofnodi canlyniadau archwiliadau sylfaenol a phrofion marw yn glir ac yn gywir  </w:t>
            </w:r>
          </w:p>
        </w:tc>
        <w:tc>
          <w:tcPr>
            <w:tcW w:w="7261" w:type="dxa"/>
            <w:tcMar>
              <w:top w:w="108" w:type="dxa"/>
              <w:bottom w:w="108" w:type="dxa"/>
            </w:tcMar>
          </w:tcPr>
          <w:p w14:paraId="265D4A1F" w14:textId="77777777" w:rsidR="003D3A8D" w:rsidRPr="00201B38" w:rsidRDefault="003D3A8D" w:rsidP="003D3A8D">
            <w:pPr>
              <w:pStyle w:val="Normalbulletlist"/>
            </w:pPr>
            <w:r>
              <w:t>Dysgwyr i ddeall sut mae cofnodi canlyniadau archwiliadau a phrofion ar ddogfennau gosodiadau trydanol yn ffurfiol.</w:t>
            </w:r>
          </w:p>
          <w:p w14:paraId="63F15EC7" w14:textId="77777777" w:rsidR="003D3A8D" w:rsidRPr="00201B38" w:rsidRDefault="003D3A8D" w:rsidP="003D3A8D">
            <w:pPr>
              <w:pStyle w:val="Normalbulletlist"/>
            </w:pPr>
            <w:r>
              <w:t>Dysgwyr i ddeall pwy sy’n derbyn dogfennau a chopïau gwreiddiol.</w:t>
            </w:r>
          </w:p>
          <w:p w14:paraId="3DCDEF21" w14:textId="77777777" w:rsidR="003D3A8D" w:rsidRPr="00201B38" w:rsidRDefault="003D3A8D" w:rsidP="003D3A8D">
            <w:pPr>
              <w:pStyle w:val="Normalbulletlist"/>
            </w:pPr>
            <w:r>
              <w:t>Dysgwyr i gyfeirio at BS 7671:2018, ffurfiau enghreifftiol Atodiad 6 (atodlen o ganlyniadau profion, rhestr archwilio).</w:t>
            </w:r>
          </w:p>
          <w:p w14:paraId="205BA1FA" w14:textId="77777777" w:rsidR="003D3A8D" w:rsidRPr="00201B38" w:rsidRDefault="003D3A8D" w:rsidP="003D3A8D">
            <w:pPr>
              <w:pStyle w:val="Normalbulletlist"/>
            </w:pPr>
            <w:r>
              <w:t xml:space="preserve">Dysgwyr i gyfeirio at Nodyn Cyfarwyddyd 3, adran 5 (samplau o ganlyniadau profion wedi’u cwblhau a rhestr archwilio) yn ogystal ag Atodiad G </w:t>
            </w:r>
            <w:r>
              <w:rPr>
                <w:i/>
                <w:iCs/>
              </w:rPr>
              <w:t>Canllaw Safle’r IET.</w:t>
            </w:r>
          </w:p>
          <w:p w14:paraId="0F9A7AC8" w14:textId="7661B741" w:rsidR="00483E35" w:rsidRPr="00CD50CC" w:rsidRDefault="003D3A8D" w:rsidP="003D3A8D">
            <w:pPr>
              <w:pStyle w:val="Normalbulletlist"/>
            </w:pPr>
            <w:r>
              <w:t>Dysgwyr i wybod bod ffurflenni enghreifftiol IET ar gyfer ymarfer ar gael yn rhad ac am ddim o wefan IET.</w:t>
            </w:r>
          </w:p>
        </w:tc>
      </w:tr>
    </w:tbl>
    <w:p w14:paraId="3E3F30D3" w14:textId="77777777" w:rsidR="0098637D" w:rsidRPr="00E26CCE" w:rsidRDefault="0098637D" w:rsidP="00E26CCE"/>
    <w:sectPr w:rsidR="0098637D" w:rsidRPr="00E26CCE" w:rsidSect="006C0843">
      <w:type w:val="continuous"/>
      <w:pgSz w:w="16840" w:h="11901" w:orient="landscape"/>
      <w:pgMar w:top="2155" w:right="1191" w:bottom="1247" w:left="1134" w:header="567" w:footer="567" w:gutter="0"/>
      <w:cols w:space="7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C61C" w14:textId="77777777" w:rsidR="00EB63AA" w:rsidRDefault="00EB63AA">
      <w:pPr>
        <w:spacing w:before="0" w:after="0"/>
      </w:pPr>
      <w:r>
        <w:separator/>
      </w:r>
    </w:p>
  </w:endnote>
  <w:endnote w:type="continuationSeparator" w:id="0">
    <w:p w14:paraId="2A3D2868" w14:textId="77777777" w:rsidR="00EB63AA" w:rsidRDefault="00EB63AA">
      <w:pPr>
        <w:spacing w:before="0" w:after="0"/>
      </w:pPr>
      <w:r>
        <w:continuationSeparator/>
      </w:r>
    </w:p>
  </w:endnote>
  <w:endnote w:type="continuationNotice" w:id="1">
    <w:p w14:paraId="55DE3C2A" w14:textId="77777777" w:rsidR="00EB63AA" w:rsidRDefault="00EB63A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D967" w14:textId="4F3955A6" w:rsidR="008C49CA" w:rsidRPr="00041DCF" w:rsidRDefault="002137A0" w:rsidP="00041DCF">
    <w:pPr>
      <w:pStyle w:val="Footer"/>
      <w:pBdr>
        <w:top w:val="single" w:sz="4" w:space="6" w:color="0077E3"/>
      </w:pBdr>
      <w:tabs>
        <w:tab w:val="clear" w:pos="9639"/>
        <w:tab w:val="clear" w:pos="11199"/>
        <w:tab w:val="right" w:pos="16160"/>
      </w:tabs>
      <w:spacing w:before="0"/>
      <w:ind w:left="0"/>
      <w:rPr>
        <w:rFonts w:cs="Arial"/>
      </w:rPr>
    </w:pPr>
    <w:r>
      <w:t xml:space="preserve">Hawlfraint © </w:t>
    </w:r>
    <w:r>
      <w:t>2021 EAL. Cedwir pob hawl</w:t>
    </w:r>
    <w:r>
      <w:tab/>
      <w:t xml:space="preserve">Tudalen </w:t>
    </w:r>
    <w:r w:rsidR="00041DCF">
      <w:fldChar w:fldCharType="begin"/>
    </w:r>
    <w:r w:rsidR="00041DCF">
      <w:instrText xml:space="preserve"> PAGE   \* MERGEFORMAT </w:instrText>
    </w:r>
    <w:r w:rsidR="00041DCF">
      <w:fldChar w:fldCharType="separate"/>
    </w:r>
    <w:r w:rsidR="00041DCF">
      <w:t>1</w:t>
    </w:r>
    <w:r w:rsidR="00041DCF">
      <w:rPr>
        <w:rFonts w:cs="Arial"/>
      </w:rPr>
      <w:fldChar w:fldCharType="end"/>
    </w:r>
    <w:r>
      <w:t xml:space="preserve"> o </w:t>
    </w:r>
    <w:fldSimple w:instr=" NUMPAGES   \* MERGEFORMAT ">
      <w:r w:rsidR="00041DCF">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EAD37" w14:textId="77777777" w:rsidR="00EB63AA" w:rsidRDefault="00EB63AA">
      <w:pPr>
        <w:spacing w:before="0" w:after="0"/>
      </w:pPr>
      <w:r>
        <w:separator/>
      </w:r>
    </w:p>
  </w:footnote>
  <w:footnote w:type="continuationSeparator" w:id="0">
    <w:p w14:paraId="5D1DBD44" w14:textId="77777777" w:rsidR="00EB63AA" w:rsidRDefault="00EB63AA">
      <w:pPr>
        <w:spacing w:before="0" w:after="0"/>
      </w:pPr>
      <w:r>
        <w:continuationSeparator/>
      </w:r>
    </w:p>
  </w:footnote>
  <w:footnote w:type="continuationNotice" w:id="1">
    <w:p w14:paraId="73AD7858" w14:textId="77777777" w:rsidR="00EB63AA" w:rsidRDefault="00EB63A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14790B75" w:rsidR="00657E0F" w:rsidRPr="00AB366F" w:rsidRDefault="00657E0F" w:rsidP="00657E0F">
    <w:pPr>
      <w:tabs>
        <w:tab w:val="left" w:pos="12572"/>
      </w:tabs>
      <w:spacing w:before="0" w:after="0" w:line="360" w:lineRule="exact"/>
      <w:rPr>
        <w:b/>
        <w:bCs/>
        <w:sz w:val="28"/>
        <w:szCs w:val="28"/>
      </w:rPr>
    </w:pPr>
    <w:r>
      <w:rPr>
        <w:noProof/>
        <w:sz w:val="28"/>
        <w:szCs w:val="22"/>
      </w:rPr>
      <w:drawing>
        <wp:anchor distT="0" distB="0" distL="114300" distR="114300" simplePos="0" relativeHeight="251657216" behindDoc="0" locked="1" layoutInCell="1" allowOverlap="1" wp14:anchorId="2F23AB02" wp14:editId="06642D11">
          <wp:simplePos x="0" y="0"/>
          <wp:positionH relativeFrom="rightMargin">
            <wp:posOffset>-1980565</wp:posOffset>
          </wp:positionH>
          <wp:positionV relativeFrom="page">
            <wp:posOffset>269875</wp:posOffset>
          </wp:positionV>
          <wp:extent cx="1980000" cy="601200"/>
          <wp:effectExtent l="0" t="0" r="1270" b="0"/>
          <wp:wrapNone/>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mp;G_EAL_LOCKUP_No strapline_NEW LOGO_RGB.jpg"/>
                  <pic:cNvPicPr/>
                </pic:nvPicPr>
                <pic:blipFill>
                  <a:blip r:embed="rId1">
                    <a:extLst>
                      <a:ext uri="{28A0092B-C50C-407E-A947-70E740481C1C}">
                        <a14:useLocalDpi xmlns:a14="http://schemas.microsoft.com/office/drawing/2010/main" val="0"/>
                      </a:ext>
                    </a:extLst>
                  </a:blip>
                  <a:stretch>
                    <a:fillRect/>
                  </a:stretch>
                </pic:blipFill>
                <pic:spPr>
                  <a:xfrm>
                    <a:off x="0" y="0"/>
                    <a:ext cx="1980000" cy="601200"/>
                  </a:xfrm>
                  <a:prstGeom prst="rect">
                    <a:avLst/>
                  </a:prstGeom>
                </pic:spPr>
              </pic:pic>
            </a:graphicData>
          </a:graphic>
          <wp14:sizeRelH relativeFrom="margin">
            <wp14:pctWidth>0</wp14:pctWidth>
          </wp14:sizeRelH>
          <wp14:sizeRelV relativeFrom="margin">
            <wp14:pctHeight>0</wp14:pctHeight>
          </wp14:sizeRelV>
        </wp:anchor>
      </w:drawing>
    </w:r>
    <w:r>
      <w:rPr>
        <w:sz w:val="28"/>
        <w:szCs w:val="22"/>
      </w:rPr>
      <w:t>Dilyniant mewn</w:t>
    </w:r>
    <w:r>
      <w:rPr>
        <w:sz w:val="28"/>
        <w:szCs w:val="28"/>
      </w:rPr>
      <w:t xml:space="preserve"> </w:t>
    </w:r>
    <w:r>
      <w:rPr>
        <w:b/>
        <w:bCs/>
        <w:sz w:val="28"/>
        <w:szCs w:val="28"/>
      </w:rPr>
      <w:t>Peirianneg Gwasanaethau Adeiladu (Lefel 2)</w:t>
    </w:r>
  </w:p>
  <w:p w14:paraId="1A87A6D0" w14:textId="4B1F174C" w:rsidR="008C49CA" w:rsidRPr="00AC3BFD" w:rsidRDefault="00657E0F" w:rsidP="00AB366F">
    <w:pPr>
      <w:tabs>
        <w:tab w:val="left" w:pos="12572"/>
      </w:tabs>
      <w:spacing w:before="0" w:after="0" w:line="320" w:lineRule="exact"/>
      <w:rPr>
        <w:color w:val="0077E3"/>
        <w:sz w:val="24"/>
        <w:szCs w:val="28"/>
        <w:vertAlign w:val="subscript"/>
      </w:rPr>
    </w:pPr>
    <w:r>
      <w:rPr>
        <w:noProof/>
        <w:color w:val="0077E3"/>
        <w:sz w:val="24"/>
        <w:szCs w:val="22"/>
      </w:rPr>
      <mc:AlternateContent>
        <mc:Choice Requires="wps">
          <w:drawing>
            <wp:anchor distT="0" distB="0" distL="114300" distR="114300" simplePos="0" relativeHeight="251659264"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A32A11"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Pr>
        <w:color w:val="0077E3"/>
        <w:sz w:val="24"/>
        <w:szCs w:val="28"/>
      </w:rPr>
      <w:t>Uned 206E: Canllawiau darparu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7C3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CE1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9F231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0FB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23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BA5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E0F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A62D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83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DC86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F813C3"/>
    <w:multiLevelType w:val="multilevel"/>
    <w:tmpl w:val="3EF6F2BE"/>
    <w:lvl w:ilvl="0">
      <w:start w:val="1"/>
      <w:numFmt w:val="decimal"/>
      <w:lvlText w:val="%1."/>
      <w:lvlJc w:val="left"/>
      <w:pPr>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556274"/>
    <w:multiLevelType w:val="hybridMultilevel"/>
    <w:tmpl w:val="D6783FB0"/>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A6420"/>
    <w:multiLevelType w:val="multilevel"/>
    <w:tmpl w:val="45BCCD7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FC70CF"/>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36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C81809"/>
    <w:multiLevelType w:val="hybridMultilevel"/>
    <w:tmpl w:val="6D328F20"/>
    <w:lvl w:ilvl="0" w:tplc="8950353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4"/>
  </w:num>
  <w:num w:numId="4">
    <w:abstractNumId w:val="8"/>
  </w:num>
  <w:num w:numId="5">
    <w:abstractNumId w:val="3"/>
  </w:num>
  <w:num w:numId="6">
    <w:abstractNumId w:val="15"/>
  </w:num>
  <w:num w:numId="7">
    <w:abstractNumId w:val="13"/>
  </w:num>
  <w:num w:numId="8">
    <w:abstractNumId w:val="10"/>
  </w:num>
  <w:num w:numId="9">
    <w:abstractNumId w:val="16"/>
  </w:num>
  <w:num w:numId="10">
    <w:abstractNumId w:val="9"/>
  </w:num>
  <w:num w:numId="11">
    <w:abstractNumId w:val="7"/>
  </w:num>
  <w:num w:numId="12">
    <w:abstractNumId w:val="6"/>
  </w:num>
  <w:num w:numId="13">
    <w:abstractNumId w:val="5"/>
  </w:num>
  <w:num w:numId="14">
    <w:abstractNumId w:val="4"/>
  </w:num>
  <w:num w:numId="15">
    <w:abstractNumId w:val="2"/>
  </w:num>
  <w:num w:numId="16">
    <w:abstractNumId w:val="1"/>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15BB"/>
    <w:rsid w:val="00014527"/>
    <w:rsid w:val="00023668"/>
    <w:rsid w:val="00033AA9"/>
    <w:rsid w:val="000355F3"/>
    <w:rsid w:val="0004198C"/>
    <w:rsid w:val="00041DCF"/>
    <w:rsid w:val="000462D0"/>
    <w:rsid w:val="00052D44"/>
    <w:rsid w:val="000625C1"/>
    <w:rsid w:val="00077B8F"/>
    <w:rsid w:val="0008737F"/>
    <w:rsid w:val="000A6984"/>
    <w:rsid w:val="000A7814"/>
    <w:rsid w:val="000A7B23"/>
    <w:rsid w:val="000B475D"/>
    <w:rsid w:val="000C1849"/>
    <w:rsid w:val="000C6291"/>
    <w:rsid w:val="000E3286"/>
    <w:rsid w:val="000E7C90"/>
    <w:rsid w:val="000F1280"/>
    <w:rsid w:val="000F3339"/>
    <w:rsid w:val="000F364F"/>
    <w:rsid w:val="00100933"/>
    <w:rsid w:val="00100DE4"/>
    <w:rsid w:val="00102645"/>
    <w:rsid w:val="00106031"/>
    <w:rsid w:val="00106685"/>
    <w:rsid w:val="00126511"/>
    <w:rsid w:val="00134922"/>
    <w:rsid w:val="00137E9C"/>
    <w:rsid w:val="0014157B"/>
    <w:rsid w:val="00141DDE"/>
    <w:rsid w:val="00143276"/>
    <w:rsid w:val="00146F2F"/>
    <w:rsid w:val="00151066"/>
    <w:rsid w:val="00153EEC"/>
    <w:rsid w:val="001647C0"/>
    <w:rsid w:val="0017259D"/>
    <w:rsid w:val="001756B3"/>
    <w:rsid w:val="001759B2"/>
    <w:rsid w:val="0017715A"/>
    <w:rsid w:val="00183375"/>
    <w:rsid w:val="00194C52"/>
    <w:rsid w:val="00195896"/>
    <w:rsid w:val="001969CA"/>
    <w:rsid w:val="00197A45"/>
    <w:rsid w:val="001A7852"/>
    <w:rsid w:val="001A7C68"/>
    <w:rsid w:val="001B4FD3"/>
    <w:rsid w:val="001C0CA5"/>
    <w:rsid w:val="001D2C30"/>
    <w:rsid w:val="001E1554"/>
    <w:rsid w:val="001E6D32"/>
    <w:rsid w:val="001E6D3F"/>
    <w:rsid w:val="001F60AD"/>
    <w:rsid w:val="00205182"/>
    <w:rsid w:val="0020706B"/>
    <w:rsid w:val="002137A0"/>
    <w:rsid w:val="00223927"/>
    <w:rsid w:val="0023090E"/>
    <w:rsid w:val="00264F23"/>
    <w:rsid w:val="00270DEA"/>
    <w:rsid w:val="00273525"/>
    <w:rsid w:val="002A24D9"/>
    <w:rsid w:val="002A4F81"/>
    <w:rsid w:val="002D44D0"/>
    <w:rsid w:val="002E4901"/>
    <w:rsid w:val="002E4B7C"/>
    <w:rsid w:val="002F145D"/>
    <w:rsid w:val="002F2A70"/>
    <w:rsid w:val="002F47FC"/>
    <w:rsid w:val="002F7F28"/>
    <w:rsid w:val="0031150A"/>
    <w:rsid w:val="00312073"/>
    <w:rsid w:val="00314D79"/>
    <w:rsid w:val="00316C4E"/>
    <w:rsid w:val="00320FFB"/>
    <w:rsid w:val="00321A9E"/>
    <w:rsid w:val="00322F46"/>
    <w:rsid w:val="00337DF5"/>
    <w:rsid w:val="00342F12"/>
    <w:rsid w:val="003553A4"/>
    <w:rsid w:val="003729D3"/>
    <w:rsid w:val="00372FB3"/>
    <w:rsid w:val="00376CB6"/>
    <w:rsid w:val="00390ADD"/>
    <w:rsid w:val="00396404"/>
    <w:rsid w:val="003A598E"/>
    <w:rsid w:val="003B155A"/>
    <w:rsid w:val="003C415E"/>
    <w:rsid w:val="003D3A8D"/>
    <w:rsid w:val="004057E7"/>
    <w:rsid w:val="00411181"/>
    <w:rsid w:val="0041389A"/>
    <w:rsid w:val="004333B5"/>
    <w:rsid w:val="004333FB"/>
    <w:rsid w:val="004358EB"/>
    <w:rsid w:val="00437467"/>
    <w:rsid w:val="00440485"/>
    <w:rsid w:val="0045095C"/>
    <w:rsid w:val="004523E2"/>
    <w:rsid w:val="00457D67"/>
    <w:rsid w:val="0046039E"/>
    <w:rsid w:val="00464277"/>
    <w:rsid w:val="00466297"/>
    <w:rsid w:val="004731A0"/>
    <w:rsid w:val="00483E35"/>
    <w:rsid w:val="0048487B"/>
    <w:rsid w:val="00497E93"/>
    <w:rsid w:val="004A2268"/>
    <w:rsid w:val="004B2499"/>
    <w:rsid w:val="004B6E5D"/>
    <w:rsid w:val="004C705A"/>
    <w:rsid w:val="004D0BA5"/>
    <w:rsid w:val="004D5682"/>
    <w:rsid w:val="004D7D7E"/>
    <w:rsid w:val="004E191A"/>
    <w:rsid w:val="005035D7"/>
    <w:rsid w:val="00516142"/>
    <w:rsid w:val="005329BB"/>
    <w:rsid w:val="00545BF7"/>
    <w:rsid w:val="00552896"/>
    <w:rsid w:val="00553567"/>
    <w:rsid w:val="00554D4E"/>
    <w:rsid w:val="00564AED"/>
    <w:rsid w:val="0056783E"/>
    <w:rsid w:val="00570E11"/>
    <w:rsid w:val="00573FDD"/>
    <w:rsid w:val="00577ED7"/>
    <w:rsid w:val="0058088A"/>
    <w:rsid w:val="00582A25"/>
    <w:rsid w:val="00582E73"/>
    <w:rsid w:val="00586819"/>
    <w:rsid w:val="00590E97"/>
    <w:rsid w:val="005A503B"/>
    <w:rsid w:val="005E04B8"/>
    <w:rsid w:val="005E1EC3"/>
    <w:rsid w:val="006053E1"/>
    <w:rsid w:val="00613AB3"/>
    <w:rsid w:val="0061455B"/>
    <w:rsid w:val="00623EE9"/>
    <w:rsid w:val="00626FFC"/>
    <w:rsid w:val="00635630"/>
    <w:rsid w:val="00641F5D"/>
    <w:rsid w:val="00657E0F"/>
    <w:rsid w:val="00672BED"/>
    <w:rsid w:val="00692623"/>
    <w:rsid w:val="00694B39"/>
    <w:rsid w:val="006B23A9"/>
    <w:rsid w:val="006C0843"/>
    <w:rsid w:val="006D4994"/>
    <w:rsid w:val="006D54AF"/>
    <w:rsid w:val="006E56E6"/>
    <w:rsid w:val="006E67F0"/>
    <w:rsid w:val="006E7C99"/>
    <w:rsid w:val="006F0148"/>
    <w:rsid w:val="00703DBD"/>
    <w:rsid w:val="00704B0B"/>
    <w:rsid w:val="007126F2"/>
    <w:rsid w:val="0071471E"/>
    <w:rsid w:val="00715647"/>
    <w:rsid w:val="007317D2"/>
    <w:rsid w:val="0073332B"/>
    <w:rsid w:val="00733A39"/>
    <w:rsid w:val="00747451"/>
    <w:rsid w:val="0074776D"/>
    <w:rsid w:val="00756D14"/>
    <w:rsid w:val="00772D58"/>
    <w:rsid w:val="00777D67"/>
    <w:rsid w:val="00786E7D"/>
    <w:rsid w:val="0079118A"/>
    <w:rsid w:val="007A5093"/>
    <w:rsid w:val="007A693A"/>
    <w:rsid w:val="007B50CD"/>
    <w:rsid w:val="007C2724"/>
    <w:rsid w:val="007D0058"/>
    <w:rsid w:val="007D0B9C"/>
    <w:rsid w:val="007F66D3"/>
    <w:rsid w:val="008005D4"/>
    <w:rsid w:val="00801209"/>
    <w:rsid w:val="00801706"/>
    <w:rsid w:val="00803AE3"/>
    <w:rsid w:val="00803ED3"/>
    <w:rsid w:val="00806465"/>
    <w:rsid w:val="00806C0C"/>
    <w:rsid w:val="00812680"/>
    <w:rsid w:val="00832D7C"/>
    <w:rsid w:val="00842980"/>
    <w:rsid w:val="00847CC6"/>
    <w:rsid w:val="00850408"/>
    <w:rsid w:val="00864014"/>
    <w:rsid w:val="008711DE"/>
    <w:rsid w:val="00874AD3"/>
    <w:rsid w:val="00880EAA"/>
    <w:rsid w:val="00885ED3"/>
    <w:rsid w:val="00886270"/>
    <w:rsid w:val="008A2A31"/>
    <w:rsid w:val="008A4FC4"/>
    <w:rsid w:val="008A7A71"/>
    <w:rsid w:val="008B030B"/>
    <w:rsid w:val="008B315D"/>
    <w:rsid w:val="008C49CA"/>
    <w:rsid w:val="008D0871"/>
    <w:rsid w:val="008D37DF"/>
    <w:rsid w:val="008F004C"/>
    <w:rsid w:val="008F2236"/>
    <w:rsid w:val="00905483"/>
    <w:rsid w:val="00905996"/>
    <w:rsid w:val="00920867"/>
    <w:rsid w:val="0094112A"/>
    <w:rsid w:val="00954179"/>
    <w:rsid w:val="00954ECD"/>
    <w:rsid w:val="00962BD3"/>
    <w:rsid w:val="009674DC"/>
    <w:rsid w:val="00973188"/>
    <w:rsid w:val="009802A8"/>
    <w:rsid w:val="0098637D"/>
    <w:rsid w:val="0098732F"/>
    <w:rsid w:val="0099094F"/>
    <w:rsid w:val="00993BE4"/>
    <w:rsid w:val="009A272A"/>
    <w:rsid w:val="009A3DB1"/>
    <w:rsid w:val="009B0EE5"/>
    <w:rsid w:val="009B34C2"/>
    <w:rsid w:val="009B740D"/>
    <w:rsid w:val="009C0CB2"/>
    <w:rsid w:val="009C2C57"/>
    <w:rsid w:val="009D0107"/>
    <w:rsid w:val="009D56CC"/>
    <w:rsid w:val="009E050E"/>
    <w:rsid w:val="009E0787"/>
    <w:rsid w:val="009E76A8"/>
    <w:rsid w:val="009F1EE2"/>
    <w:rsid w:val="00A0043D"/>
    <w:rsid w:val="00A055CB"/>
    <w:rsid w:val="00A1277C"/>
    <w:rsid w:val="00A152FE"/>
    <w:rsid w:val="00A16377"/>
    <w:rsid w:val="00A616D2"/>
    <w:rsid w:val="00A63F2B"/>
    <w:rsid w:val="00A70489"/>
    <w:rsid w:val="00A71800"/>
    <w:rsid w:val="00A945FA"/>
    <w:rsid w:val="00AA08E6"/>
    <w:rsid w:val="00AA66B6"/>
    <w:rsid w:val="00AB366F"/>
    <w:rsid w:val="00AB3D2A"/>
    <w:rsid w:val="00AC3BFD"/>
    <w:rsid w:val="00AC59B7"/>
    <w:rsid w:val="00AD1222"/>
    <w:rsid w:val="00AE0869"/>
    <w:rsid w:val="00AE3E03"/>
    <w:rsid w:val="00AE64CD"/>
    <w:rsid w:val="00AF03BF"/>
    <w:rsid w:val="00AF252C"/>
    <w:rsid w:val="00AF27A3"/>
    <w:rsid w:val="00AF7A4F"/>
    <w:rsid w:val="00B016BE"/>
    <w:rsid w:val="00B0190D"/>
    <w:rsid w:val="00B046C5"/>
    <w:rsid w:val="00B13391"/>
    <w:rsid w:val="00B27B25"/>
    <w:rsid w:val="00B424F7"/>
    <w:rsid w:val="00B443A6"/>
    <w:rsid w:val="00B53772"/>
    <w:rsid w:val="00B5430E"/>
    <w:rsid w:val="00B66ECB"/>
    <w:rsid w:val="00B722D3"/>
    <w:rsid w:val="00B74F03"/>
    <w:rsid w:val="00B752E1"/>
    <w:rsid w:val="00B763E7"/>
    <w:rsid w:val="00B772B2"/>
    <w:rsid w:val="00B83EE3"/>
    <w:rsid w:val="00B86AD5"/>
    <w:rsid w:val="00B92CE4"/>
    <w:rsid w:val="00B93185"/>
    <w:rsid w:val="00B966B9"/>
    <w:rsid w:val="00B9709E"/>
    <w:rsid w:val="00BA1A8F"/>
    <w:rsid w:val="00BA65F5"/>
    <w:rsid w:val="00BB60F7"/>
    <w:rsid w:val="00BC28B4"/>
    <w:rsid w:val="00BD12F2"/>
    <w:rsid w:val="00BD1647"/>
    <w:rsid w:val="00BD2993"/>
    <w:rsid w:val="00BD5BAD"/>
    <w:rsid w:val="00BE0E94"/>
    <w:rsid w:val="00BF0FE3"/>
    <w:rsid w:val="00BF20EA"/>
    <w:rsid w:val="00BF3408"/>
    <w:rsid w:val="00BF7512"/>
    <w:rsid w:val="00C1529F"/>
    <w:rsid w:val="00C21175"/>
    <w:rsid w:val="00C269AC"/>
    <w:rsid w:val="00C344FE"/>
    <w:rsid w:val="00C43815"/>
    <w:rsid w:val="00C525B3"/>
    <w:rsid w:val="00C573C2"/>
    <w:rsid w:val="00C573FA"/>
    <w:rsid w:val="00C57ABB"/>
    <w:rsid w:val="00C61EA2"/>
    <w:rsid w:val="00C629D1"/>
    <w:rsid w:val="00C6602A"/>
    <w:rsid w:val="00C73C45"/>
    <w:rsid w:val="00C85C02"/>
    <w:rsid w:val="00CA4288"/>
    <w:rsid w:val="00CB165E"/>
    <w:rsid w:val="00CC1C2A"/>
    <w:rsid w:val="00CC393D"/>
    <w:rsid w:val="00CD50CC"/>
    <w:rsid w:val="00CE60F0"/>
    <w:rsid w:val="00CF4B84"/>
    <w:rsid w:val="00CF56BE"/>
    <w:rsid w:val="00CF692A"/>
    <w:rsid w:val="00CF7F32"/>
    <w:rsid w:val="00D02EBF"/>
    <w:rsid w:val="00D04BE6"/>
    <w:rsid w:val="00D0502F"/>
    <w:rsid w:val="00D129BC"/>
    <w:rsid w:val="00D14B60"/>
    <w:rsid w:val="00D33FC2"/>
    <w:rsid w:val="00D3760D"/>
    <w:rsid w:val="00D44A96"/>
    <w:rsid w:val="00D45288"/>
    <w:rsid w:val="00D7490C"/>
    <w:rsid w:val="00D7542B"/>
    <w:rsid w:val="00D76422"/>
    <w:rsid w:val="00D82688"/>
    <w:rsid w:val="00D8348D"/>
    <w:rsid w:val="00D83AC8"/>
    <w:rsid w:val="00D92020"/>
    <w:rsid w:val="00D93C78"/>
    <w:rsid w:val="00D95BDD"/>
    <w:rsid w:val="00D979B1"/>
    <w:rsid w:val="00DA1D36"/>
    <w:rsid w:val="00DA48A5"/>
    <w:rsid w:val="00DA5BE9"/>
    <w:rsid w:val="00DB3BF5"/>
    <w:rsid w:val="00DB46D9"/>
    <w:rsid w:val="00DC0CD6"/>
    <w:rsid w:val="00DC642B"/>
    <w:rsid w:val="00DE572B"/>
    <w:rsid w:val="00DE647C"/>
    <w:rsid w:val="00DF0116"/>
    <w:rsid w:val="00DF022A"/>
    <w:rsid w:val="00DF4F8B"/>
    <w:rsid w:val="00DF5AEE"/>
    <w:rsid w:val="00E031BB"/>
    <w:rsid w:val="00E035D3"/>
    <w:rsid w:val="00E05579"/>
    <w:rsid w:val="00E173E4"/>
    <w:rsid w:val="00E21012"/>
    <w:rsid w:val="00E2563B"/>
    <w:rsid w:val="00E26CCE"/>
    <w:rsid w:val="00E33809"/>
    <w:rsid w:val="00E5154C"/>
    <w:rsid w:val="00E56577"/>
    <w:rsid w:val="00E6073F"/>
    <w:rsid w:val="00E766BE"/>
    <w:rsid w:val="00E77982"/>
    <w:rsid w:val="00E914F5"/>
    <w:rsid w:val="00E92EFF"/>
    <w:rsid w:val="00E95CA3"/>
    <w:rsid w:val="00EA1A0D"/>
    <w:rsid w:val="00EA2231"/>
    <w:rsid w:val="00EB3422"/>
    <w:rsid w:val="00EB63AA"/>
    <w:rsid w:val="00EF0345"/>
    <w:rsid w:val="00EF33B4"/>
    <w:rsid w:val="00EF6580"/>
    <w:rsid w:val="00F03C3F"/>
    <w:rsid w:val="00F160AE"/>
    <w:rsid w:val="00F21E21"/>
    <w:rsid w:val="00F23F4A"/>
    <w:rsid w:val="00F30345"/>
    <w:rsid w:val="00F306C9"/>
    <w:rsid w:val="00F418EF"/>
    <w:rsid w:val="00F42FC2"/>
    <w:rsid w:val="00F52A5C"/>
    <w:rsid w:val="00F60393"/>
    <w:rsid w:val="00F60641"/>
    <w:rsid w:val="00F93080"/>
    <w:rsid w:val="00F95BAE"/>
    <w:rsid w:val="00FA0545"/>
    <w:rsid w:val="00FA1C3D"/>
    <w:rsid w:val="00FA2636"/>
    <w:rsid w:val="00FA30A3"/>
    <w:rsid w:val="00FB4CD0"/>
    <w:rsid w:val="00FC66B0"/>
    <w:rsid w:val="00FD198C"/>
    <w:rsid w:val="00FE1E19"/>
    <w:rsid w:val="00FF0827"/>
    <w:rsid w:val="00FF0D5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cy-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814"/>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4D0BA5"/>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0BA5"/>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Number">
    <w:name w:val="List Number"/>
    <w:basedOn w:val="Normal"/>
    <w:rsid w:val="003553A4"/>
    <w:pPr>
      <w:numPr>
        <w:numId w:val="4"/>
      </w:numPr>
      <w:ind w:left="567" w:hanging="567"/>
      <w:contextualSpacing/>
    </w:pPr>
  </w:style>
  <w:style w:type="paragraph" w:styleId="ListParagraph">
    <w:name w:val="List Paragraph"/>
    <w:basedOn w:val="Normal"/>
    <w:rsid w:val="00464277"/>
    <w:pPr>
      <w:ind w:left="567"/>
      <w:contextualSpacing/>
    </w:pPr>
  </w:style>
  <w:style w:type="paragraph" w:styleId="ListNumber2">
    <w:name w:val="List Number 2"/>
    <w:basedOn w:val="Normal"/>
    <w:semiHidden/>
    <w:unhideWhenUsed/>
    <w:rsid w:val="003553A4"/>
    <w:pPr>
      <w:numPr>
        <w:numId w:val="5"/>
      </w:numPr>
      <w:ind w:left="567" w:hanging="567"/>
      <w:contextualSpacing/>
    </w:pPr>
  </w:style>
  <w:style w:type="paragraph" w:customStyle="1" w:styleId="Style1">
    <w:name w:val="Style1"/>
    <w:basedOn w:val="Normal"/>
    <w:qFormat/>
    <w:rsid w:val="009F1EE2"/>
    <w:pPr>
      <w:pBdr>
        <w:top w:val="single" w:sz="4" w:space="4" w:color="0077E3"/>
        <w:left w:val="single" w:sz="4" w:space="2" w:color="0077E3"/>
        <w:bottom w:val="single" w:sz="4" w:space="4" w:color="0077E3"/>
        <w:right w:val="single" w:sz="4" w:space="2" w:color="0077E3"/>
      </w:pBdr>
      <w:shd w:val="clear" w:color="auto" w:fill="0077E3"/>
      <w:spacing w:before="130" w:after="130"/>
    </w:pPr>
    <w:rPr>
      <w:b/>
      <w:bCs/>
      <w:color w:val="FFFFFF" w:themeColor="background1"/>
    </w:rPr>
  </w:style>
  <w:style w:type="numbering" w:styleId="111111">
    <w:name w:val="Outline List 2"/>
    <w:basedOn w:val="NoList"/>
    <w:semiHidden/>
    <w:unhideWhenUsed/>
    <w:rsid w:val="00B752E1"/>
    <w:pPr>
      <w:numPr>
        <w:numId w:val="6"/>
      </w:numPr>
    </w:pPr>
  </w:style>
  <w:style w:type="table" w:styleId="TableGrid">
    <w:name w:val="Table Grid"/>
    <w:basedOn w:val="TableNormal"/>
    <w:rsid w:val="00460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A50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channel/UCgtbE9w_d-u2AvPp3WBlPfQ"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0F53B212927044AA6183A8C6980CAA" ma:contentTypeVersion="11" ma:contentTypeDescription="Create a new document." ma:contentTypeScope="" ma:versionID="65f343f03120b5b3f5a18b442070b3c7">
  <xsd:schema xmlns:xsd="http://www.w3.org/2001/XMLSchema" xmlns:xs="http://www.w3.org/2001/XMLSchema" xmlns:p="http://schemas.microsoft.com/office/2006/metadata/properties" xmlns:ns2="1c5831b9-66da-4f16-a409-834213ecdb8e" xmlns:ns3="7d91badd-8922-4db1-9652-4fbca8a6b7df" targetNamespace="http://schemas.microsoft.com/office/2006/metadata/properties" ma:root="true" ma:fieldsID="8f80e9a6bd225762e8793a5beabe6d54" ns2:_="" ns3:_="">
    <xsd:import namespace="1c5831b9-66da-4f16-a409-834213ecdb8e"/>
    <xsd:import namespace="7d91badd-8922-4db1-9652-4fbca8a6b7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5831b9-66da-4f16-a409-834213ecdb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91badd-8922-4db1-9652-4fbca8a6b7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F796A9-89B3-4108-9261-C575019CC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5831b9-66da-4f16-a409-834213ecdb8e"/>
    <ds:schemaRef ds:uri="7d91badd-8922-4db1-9652-4fbca8a6b7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13B5F6-FE27-4CCA-AC03-0A52CE2ECFCF}">
  <ds:schemaRefs>
    <ds:schemaRef ds:uri="http://schemas.microsoft.com/sharepoint/v3/contenttype/forms"/>
  </ds:schemaRefs>
</ds:datastoreItem>
</file>

<file path=customXml/itemProps3.xml><?xml version="1.0" encoding="utf-8"?>
<ds:datastoreItem xmlns:ds="http://schemas.openxmlformats.org/officeDocument/2006/customXml" ds:itemID="{A230CC29-0C98-454D-8BC8-BA0EE8F0BB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5</cp:revision>
  <cp:lastPrinted>2021-02-03T13:26:00Z</cp:lastPrinted>
  <dcterms:created xsi:type="dcterms:W3CDTF">2021-07-05T11:44:00Z</dcterms:created>
  <dcterms:modified xsi:type="dcterms:W3CDTF">2021-08-19T11:52:00Z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0x010100BF0F53B212927044AA6183A8C6980CAA</vt:lpwstr>
  </property>
</Properties>
</file>